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41E88" w14:textId="77777777" w:rsidR="00CC3172" w:rsidRPr="00E124EF" w:rsidRDefault="1F63F1A4" w:rsidP="00CC3172">
      <w:pPr>
        <w:spacing w:after="360"/>
        <w:ind w:right="-1322"/>
        <w:jc w:val="center"/>
        <w:rPr>
          <w:rFonts w:ascii="HWT Artz" w:eastAsia="Times New Roman" w:hAnsi="HWT Artz" w:cs="ADLaM Display"/>
          <w:color w:val="2E74B5" w:themeColor="accent5" w:themeShade="BF"/>
          <w:sz w:val="48"/>
          <w:szCs w:val="48"/>
        </w:rPr>
      </w:pPr>
      <w:r w:rsidRPr="491DEBBE">
        <w:rPr>
          <w:rFonts w:ascii="ADLaM Display" w:eastAsia="ADLaM Display" w:hAnsi="ADLaM Display" w:cs="ADLaM Display"/>
          <w:b/>
          <w:bCs/>
          <w:color w:val="FFFFFF" w:themeColor="background1"/>
          <w:sz w:val="96"/>
          <w:szCs w:val="96"/>
        </w:rPr>
        <w:t xml:space="preserve">                   </w:t>
      </w:r>
      <w:bookmarkStart w:id="0" w:name="_Hlk193363983"/>
      <w:bookmarkStart w:id="1" w:name="_Hlk193636230"/>
      <w:r w:rsidR="00CC3172">
        <w:rPr>
          <w:rFonts w:ascii="ADLaM Display" w:hAnsi="ADLaM Display" w:cs="ADLaM Display"/>
          <w:b/>
          <w:bCs/>
          <w:noProof/>
          <w:color w:val="FFFFFF" w:themeColor="background1"/>
          <w:sz w:val="96"/>
          <w:szCs w:val="96"/>
        </w:rPr>
        <mc:AlternateContent>
          <mc:Choice Requires="wpg">
            <w:drawing>
              <wp:anchor distT="0" distB="0" distL="114300" distR="114300" simplePos="0" relativeHeight="251671040" behindDoc="0" locked="0" layoutInCell="1" allowOverlap="1" wp14:anchorId="6850E809" wp14:editId="496F1445">
                <wp:simplePos x="0" y="0"/>
                <wp:positionH relativeFrom="leftMargin">
                  <wp:posOffset>4989830</wp:posOffset>
                </wp:positionH>
                <wp:positionV relativeFrom="paragraph">
                  <wp:posOffset>-453390</wp:posOffset>
                </wp:positionV>
                <wp:extent cx="2674619" cy="2057400"/>
                <wp:effectExtent l="0" t="0" r="0" b="0"/>
                <wp:wrapNone/>
                <wp:docPr id="1543221189" name="Group 1"/>
                <wp:cNvGraphicFramePr/>
                <a:graphic xmlns:a="http://schemas.openxmlformats.org/drawingml/2006/main">
                  <a:graphicData uri="http://schemas.microsoft.com/office/word/2010/wordprocessingGroup">
                    <wpg:wgp>
                      <wpg:cNvGrpSpPr/>
                      <wpg:grpSpPr>
                        <a:xfrm>
                          <a:off x="0" y="0"/>
                          <a:ext cx="2674619" cy="2057400"/>
                          <a:chOff x="0" y="0"/>
                          <a:chExt cx="2674619" cy="2057400"/>
                        </a:xfrm>
                      </wpg:grpSpPr>
                      <pic:pic xmlns:pic="http://schemas.openxmlformats.org/drawingml/2006/picture">
                        <pic:nvPicPr>
                          <pic:cNvPr id="1922228247" name="Picture 6" descr="A green square speech bubbl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68580"/>
                            <a:ext cx="2049145" cy="1988820"/>
                          </a:xfrm>
                          <a:prstGeom prst="rect">
                            <a:avLst/>
                          </a:prstGeom>
                        </pic:spPr>
                      </pic:pic>
                      <pic:pic xmlns:pic="http://schemas.openxmlformats.org/drawingml/2006/picture">
                        <pic:nvPicPr>
                          <pic:cNvPr id="262491912" name="Picture 3" descr="A green square shaped speech bubb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37160" y="0"/>
                            <a:ext cx="1974850" cy="1912620"/>
                          </a:xfrm>
                          <a:prstGeom prst="rect">
                            <a:avLst/>
                          </a:prstGeom>
                        </pic:spPr>
                      </pic:pic>
                      <wps:wsp>
                        <wps:cNvPr id="1411838668" name="Text Box 2"/>
                        <wps:cNvSpPr txBox="1">
                          <a:spLocks noChangeArrowheads="1"/>
                        </wps:cNvSpPr>
                        <wps:spPr bwMode="auto">
                          <a:xfrm>
                            <a:off x="381000" y="388620"/>
                            <a:ext cx="2293619" cy="794384"/>
                          </a:xfrm>
                          <a:prstGeom prst="rect">
                            <a:avLst/>
                          </a:prstGeom>
                          <a:noFill/>
                          <a:ln w="9525">
                            <a:noFill/>
                            <a:miter lim="800000"/>
                            <a:headEnd/>
                            <a:tailEnd/>
                          </a:ln>
                        </wps:spPr>
                        <wps:txbx>
                          <w:txbxContent>
                            <w:p w14:paraId="4E666C43" w14:textId="77777777" w:rsidR="00CC3172" w:rsidRDefault="00CC3172" w:rsidP="00CC3172">
                              <w:r w:rsidRPr="001019DF">
                                <w:rPr>
                                  <w:rFonts w:ascii="HWT Artz" w:eastAsia="Times New Roman" w:hAnsi="HWT Artz" w:cs="ADLaM Display"/>
                                  <w:color w:val="FFFFFF" w:themeColor="background1"/>
                                  <w:sz w:val="72"/>
                                  <w:szCs w:val="72"/>
                                </w:rPr>
                                <w:t>Policies</w:t>
                              </w:r>
                            </w:p>
                          </w:txbxContent>
                        </wps:txbx>
                        <wps:bodyPr rot="0" vert="horz" wrap="square" lIns="91440" tIns="45720" rIns="91440" bIns="45720" anchor="t" anchorCtr="0">
                          <a:spAutoFit/>
                        </wps:bodyPr>
                      </wps:wsp>
                    </wpg:wgp>
                  </a:graphicData>
                </a:graphic>
              </wp:anchor>
            </w:drawing>
          </mc:Choice>
          <mc:Fallback>
            <w:pict>
              <v:group w14:anchorId="6850E809" id="Group 1" o:spid="_x0000_s1026" style="position:absolute;left:0;text-align:left;margin-left:392.9pt;margin-top:-35.7pt;width:210.6pt;height:162pt;z-index:251671040;mso-position-horizontal-relative:left-margin-area" coordsize="26746,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A green square speech bubble&#10;&#10;Description automatically generated" style="position:absolute;top:685;width:20491;height:1988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">
                  <v:imagedata r:id="rId12" o:title="A green square speech bubble&#10;&#10;Description automatically generated"/>
                </v:shape>
                <v:shape id="Picture 3" o:spid="_x0000_s1028" type="#_x0000_t75" alt="A green square shaped speech bubble&#10;&#10;Description automatically generated" style="position:absolute;left:1371;width:19749;height:19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">
                  <v:imagedata r:id="rId13" o:title="A green square shaped speech bubble&#10;&#10;Description automatically generated"/>
                </v:shape>
                <v:shapetype id="_x0000_t202" coordsize="21600,21600" o:spt="202" path="m,l,21600r21600,l21600,xe">
                  <v:stroke joinstyle="miter"/>
                  <v:path gradientshapeok="t" o:connecttype="rect"/>
                </v:shapetype>
                <v:shape id="Text Box 2" o:spid="_x0000_s1029" type="#_x0000_t202" style="position:absolute;left:3810;top:3886;width:22936;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" filled="f" stroked="f">
                  <v:textbox style="mso-fit-shape-to-text:t">
                    <w:txbxContent>
                      <w:p w14:paraId="4E666C43" w14:textId="77777777" w:rsidR="00CC3172" w:rsidRDefault="00CC3172" w:rsidP="00CC3172">
                        <w:r w:rsidRPr="001019DF">
                          <w:rPr>
                            <w:rFonts w:ascii="HWT Artz" w:eastAsia="Times New Roman" w:hAnsi="HWT Artz" w:cs="ADLaM Display"/>
                            <w:color w:val="FFFFFF" w:themeColor="background1"/>
                            <w:sz w:val="72"/>
                            <w:szCs w:val="72"/>
                          </w:rPr>
                          <w:t>Policies</w:t>
                        </w:r>
                      </w:p>
                    </w:txbxContent>
                  </v:textbox>
                </v:shape>
                <w10:wrap anchorx="margin"/>
              </v:group>
            </w:pict>
          </mc:Fallback>
        </mc:AlternateContent>
      </w:r>
      <w:r w:rsidR="00CC3172" w:rsidRPr="00730A31">
        <w:rPr>
          <w:rFonts w:ascii="ADLaM Display" w:eastAsia="Times New Roman" w:hAnsi="ADLaM Display" w:cs="ADLaM Display"/>
          <w:b/>
          <w:bCs/>
          <w:noProof/>
          <w:color w:val="FFFFFF" w:themeColor="background1"/>
          <w:sz w:val="96"/>
          <w:szCs w:val="96"/>
          <w14:ligatures w14:val="standardContextual"/>
        </w:rPr>
        <w:drawing>
          <wp:anchor distT="0" distB="0" distL="114300" distR="114300" simplePos="0" relativeHeight="251670016" behindDoc="0" locked="0" layoutInCell="1" allowOverlap="1" wp14:anchorId="4959C7A6" wp14:editId="4B45A245">
            <wp:simplePos x="0" y="0"/>
            <wp:positionH relativeFrom="column">
              <wp:posOffset>-502919</wp:posOffset>
            </wp:positionH>
            <wp:positionV relativeFrom="paragraph">
              <wp:posOffset>-503188</wp:posOffset>
            </wp:positionV>
            <wp:extent cx="2026920" cy="1465509"/>
            <wp:effectExtent l="0" t="0" r="0" b="1905"/>
            <wp:wrapNone/>
            <wp:docPr id="1820084296"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84296" name="Picture 1" descr="Green text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8763" cy="1466842"/>
                    </a:xfrm>
                    <a:prstGeom prst="rect">
                      <a:avLst/>
                    </a:prstGeom>
                  </pic:spPr>
                </pic:pic>
              </a:graphicData>
            </a:graphic>
            <wp14:sizeRelH relativeFrom="margin">
              <wp14:pctWidth>0</wp14:pctWidth>
            </wp14:sizeRelH>
            <wp14:sizeRelV relativeFrom="margin">
              <wp14:pctHeight>0</wp14:pctHeight>
            </wp14:sizeRelV>
          </wp:anchor>
        </w:drawing>
      </w:r>
      <w:r w:rsidR="00CC3172">
        <w:rPr>
          <w:rFonts w:ascii="ADLaM Display" w:eastAsia="Times New Roman" w:hAnsi="ADLaM Display" w:cs="ADLaM Display"/>
          <w:b/>
          <w:bCs/>
          <w:color w:val="FFFFFF" w:themeColor="background1"/>
          <w:sz w:val="96"/>
          <w:szCs w:val="96"/>
        </w:rPr>
        <w:t xml:space="preserve">                    </w:t>
      </w:r>
    </w:p>
    <w:bookmarkEnd w:id="0"/>
    <w:p w14:paraId="1824193B" w14:textId="77777777" w:rsidR="00CC3172" w:rsidRDefault="00CC3172" w:rsidP="00CC3172">
      <w:pPr>
        <w:spacing w:before="120" w:after="360"/>
        <w:jc w:val="center"/>
        <w:rPr>
          <w:rFonts w:asciiTheme="majorHAnsi" w:eastAsia="Times New Roman" w:hAnsiTheme="majorHAnsi"/>
          <w:b/>
          <w:bCs/>
          <w:color w:val="2E74B5" w:themeColor="accent5" w:themeShade="BF"/>
          <w:sz w:val="48"/>
          <w:szCs w:val="48"/>
          <w:highlight w:val="yellow"/>
        </w:rPr>
      </w:pPr>
    </w:p>
    <w:bookmarkEnd w:id="1"/>
    <w:p w14:paraId="0F430CB9" w14:textId="30AD6816" w:rsidR="491DEBBE" w:rsidRDefault="491DEBBE" w:rsidP="491DEBBE">
      <w:pPr>
        <w:pBdr>
          <w:top w:val="none" w:sz="0" w:space="0" w:color="000000"/>
          <w:left w:val="none" w:sz="0" w:space="0" w:color="000000"/>
          <w:bottom w:val="none" w:sz="0" w:space="0" w:color="000000"/>
          <w:right w:val="none" w:sz="0" w:space="0" w:color="000000"/>
          <w:between w:val="none" w:sz="0" w:space="0" w:color="000000"/>
        </w:pBdr>
        <w:spacing w:after="360" w:line="240" w:lineRule="auto"/>
        <w:ind w:right="-1322"/>
        <w:jc w:val="center"/>
        <w:rPr>
          <w:rFonts w:ascii="ADLaM Display" w:eastAsia="ADLaM Display" w:hAnsi="ADLaM Display" w:cs="ADLaM Display"/>
          <w:color w:val="FFFFFF" w:themeColor="background1"/>
          <w:sz w:val="48"/>
          <w:szCs w:val="48"/>
        </w:rPr>
      </w:pPr>
    </w:p>
    <w:p w14:paraId="4BA946FA" w14:textId="025D4AB6" w:rsidR="1F63F1A4" w:rsidRDefault="1F63F1A4" w:rsidP="491DEBBE">
      <w:pPr>
        <w:pBdr>
          <w:top w:val="none" w:sz="0" w:space="0" w:color="000000"/>
          <w:left w:val="none" w:sz="0" w:space="0" w:color="000000"/>
          <w:bottom w:val="none" w:sz="0" w:space="0" w:color="000000"/>
          <w:right w:val="none" w:sz="0" w:space="0" w:color="000000"/>
          <w:between w:val="none" w:sz="0" w:space="0" w:color="000000"/>
        </w:pBdr>
        <w:spacing w:before="120" w:after="360" w:line="240" w:lineRule="auto"/>
        <w:jc w:val="center"/>
        <w:rPr>
          <w:rFonts w:ascii="HWT Artz" w:eastAsia="HWT Artz" w:hAnsi="HWT Artz" w:cs="HWT Artz"/>
          <w:color w:val="103E20"/>
          <w:sz w:val="96"/>
          <w:szCs w:val="96"/>
        </w:rPr>
      </w:pPr>
      <w:r w:rsidRPr="491DEBBE">
        <w:rPr>
          <w:rFonts w:ascii="HWT Artz" w:eastAsia="HWT Artz" w:hAnsi="HWT Artz" w:cs="HWT Artz"/>
          <w:color w:val="103E20"/>
          <w:sz w:val="96"/>
          <w:szCs w:val="96"/>
        </w:rPr>
        <w:t xml:space="preserve"> Housing management policy</w:t>
      </w:r>
    </w:p>
    <w:tbl>
      <w:tblPr>
        <w:tblStyle w:val="TableGrid"/>
        <w:tblW w:w="0" w:type="auto"/>
        <w:tblBorders>
          <w:top w:val="single" w:sz="24" w:space="0" w:color="103E20"/>
          <w:left w:val="single" w:sz="24" w:space="0" w:color="103E20"/>
          <w:bottom w:val="single" w:sz="24" w:space="0" w:color="103E20"/>
          <w:right w:val="single" w:sz="24" w:space="0" w:color="103E20"/>
        </w:tblBorders>
        <w:tblLook w:val="04A0" w:firstRow="1" w:lastRow="0" w:firstColumn="1" w:lastColumn="0" w:noHBand="0" w:noVBand="1"/>
      </w:tblPr>
      <w:tblGrid>
        <w:gridCol w:w="2238"/>
        <w:gridCol w:w="2552"/>
        <w:gridCol w:w="1984"/>
        <w:gridCol w:w="2192"/>
      </w:tblGrid>
      <w:tr w:rsidR="0037380D" w14:paraId="14EC4927" w14:textId="77777777" w:rsidTr="00E91C4F">
        <w:tc>
          <w:tcPr>
            <w:tcW w:w="2238" w:type="dxa"/>
            <w:shd w:val="clear" w:color="auto" w:fill="E4F6DE"/>
            <w:vAlign w:val="center"/>
          </w:tcPr>
          <w:p w14:paraId="4E547306" w14:textId="77777777" w:rsidR="0037380D" w:rsidRPr="00AD19E5" w:rsidRDefault="0037380D" w:rsidP="00E91C4F">
            <w:pPr>
              <w:rPr>
                <w:rFonts w:ascii="Inter 18pt Medium" w:eastAsia="Times New Roman" w:hAnsi="Inter 18pt Medium" w:cs="ADLaM Display"/>
                <w:b/>
                <w:bCs/>
              </w:rPr>
            </w:pPr>
            <w:bookmarkStart w:id="2" w:name="_Hlk193638165"/>
            <w:bookmarkStart w:id="3" w:name="_Hlk193636219"/>
            <w:r w:rsidRPr="00AD19E5">
              <w:rPr>
                <w:rFonts w:ascii="Inter 18pt Medium" w:eastAsia="Times New Roman" w:hAnsi="Inter 18pt Medium" w:cs="ADLaM Display"/>
                <w:b/>
                <w:bCs/>
              </w:rPr>
              <w:t>Current Version:</w:t>
            </w:r>
          </w:p>
        </w:tc>
        <w:tc>
          <w:tcPr>
            <w:tcW w:w="2552" w:type="dxa"/>
            <w:vAlign w:val="center"/>
          </w:tcPr>
          <w:p w14:paraId="18CD8DD7" w14:textId="12CEB8F9" w:rsidR="0037380D" w:rsidRPr="00AD19E5" w:rsidRDefault="0037380D" w:rsidP="00E91C4F">
            <w:pPr>
              <w:rPr>
                <w:rFonts w:ascii="Inter 18pt Medium" w:eastAsia="Times New Roman" w:hAnsi="Inter 18pt Medium" w:cs="ADLaM Display"/>
              </w:rPr>
            </w:pPr>
            <w:r>
              <w:rPr>
                <w:rFonts w:ascii="Inter 18pt Medium" w:eastAsia="Times New Roman" w:hAnsi="Inter 18pt Medium" w:cs="ADLaM Display"/>
              </w:rPr>
              <w:t>0.</w:t>
            </w:r>
            <w:r w:rsidR="00377504">
              <w:rPr>
                <w:rFonts w:ascii="Inter 18pt Medium" w:eastAsia="Times New Roman" w:hAnsi="Inter 18pt Medium" w:cs="ADLaM Display"/>
              </w:rPr>
              <w:t>2</w:t>
            </w:r>
          </w:p>
        </w:tc>
        <w:tc>
          <w:tcPr>
            <w:tcW w:w="1984" w:type="dxa"/>
            <w:shd w:val="clear" w:color="auto" w:fill="E4F6DE"/>
            <w:vAlign w:val="center"/>
          </w:tcPr>
          <w:p w14:paraId="20C730B9" w14:textId="77777777" w:rsidR="0037380D" w:rsidRPr="00AD19E5" w:rsidRDefault="0037380D" w:rsidP="00E91C4F">
            <w:pPr>
              <w:ind w:right="-115"/>
              <w:rPr>
                <w:rFonts w:ascii="Inter 18pt Medium" w:eastAsia="Times New Roman" w:hAnsi="Inter 18pt Medium" w:cs="ADLaM Display"/>
                <w:b/>
                <w:bCs/>
              </w:rPr>
            </w:pPr>
            <w:r w:rsidRPr="00AD19E5">
              <w:rPr>
                <w:rFonts w:ascii="Inter 18pt Medium" w:eastAsia="Times New Roman" w:hAnsi="Inter 18pt Medium" w:cs="ADLaM Display"/>
                <w:b/>
                <w:bCs/>
              </w:rPr>
              <w:t>Date of Update:</w:t>
            </w:r>
          </w:p>
        </w:tc>
        <w:tc>
          <w:tcPr>
            <w:tcW w:w="2192" w:type="dxa"/>
            <w:vAlign w:val="center"/>
          </w:tcPr>
          <w:p w14:paraId="14A4E4DA" w14:textId="77777777" w:rsidR="0037380D" w:rsidRPr="00AD19E5" w:rsidRDefault="0037380D" w:rsidP="00E91C4F">
            <w:pPr>
              <w:rPr>
                <w:rFonts w:ascii="Inter 18pt Medium" w:eastAsia="Times New Roman" w:hAnsi="Inter 18pt Medium" w:cs="ADLaM Display"/>
              </w:rPr>
            </w:pPr>
            <w:r>
              <w:rPr>
                <w:rFonts w:ascii="Inter 18pt Medium" w:eastAsia="Times New Roman" w:hAnsi="Inter 18pt Medium" w:cs="ADLaM Display"/>
              </w:rPr>
              <w:t>March 2025</w:t>
            </w:r>
          </w:p>
        </w:tc>
      </w:tr>
      <w:tr w:rsidR="0037380D" w14:paraId="779295C9" w14:textId="77777777" w:rsidTr="00E91C4F">
        <w:tc>
          <w:tcPr>
            <w:tcW w:w="2238" w:type="dxa"/>
            <w:shd w:val="clear" w:color="auto" w:fill="E4F6DE"/>
            <w:vAlign w:val="center"/>
          </w:tcPr>
          <w:p w14:paraId="47BF1B5C" w14:textId="77777777" w:rsidR="0037380D" w:rsidRPr="00AD19E5" w:rsidRDefault="0037380D" w:rsidP="00E91C4F">
            <w:pPr>
              <w:rPr>
                <w:rFonts w:ascii="Inter 18pt Medium" w:eastAsia="Times New Roman" w:hAnsi="Inter 18pt Medium" w:cs="ADLaM Display"/>
                <w:b/>
                <w:bCs/>
              </w:rPr>
            </w:pPr>
            <w:r>
              <w:rPr>
                <w:rFonts w:ascii="Inter 18pt Medium" w:eastAsia="Times New Roman" w:hAnsi="Inter 18pt Medium" w:cs="ADLaM Display"/>
                <w:b/>
                <w:bCs/>
              </w:rPr>
              <w:t>Update</w:t>
            </w:r>
            <w:r w:rsidRPr="00AD19E5">
              <w:rPr>
                <w:rFonts w:ascii="Inter 18pt Medium" w:eastAsia="Times New Roman" w:hAnsi="Inter 18pt Medium" w:cs="ADLaM Display"/>
                <w:b/>
                <w:bCs/>
              </w:rPr>
              <w:t>d by:</w:t>
            </w:r>
          </w:p>
        </w:tc>
        <w:tc>
          <w:tcPr>
            <w:tcW w:w="6728" w:type="dxa"/>
            <w:gridSpan w:val="3"/>
            <w:vAlign w:val="center"/>
          </w:tcPr>
          <w:p w14:paraId="09896920" w14:textId="4E01A0F3" w:rsidR="0037380D" w:rsidRPr="00AD19E5" w:rsidRDefault="00377504" w:rsidP="00E91C4F">
            <w:pPr>
              <w:rPr>
                <w:rFonts w:ascii="Inter 18pt Medium" w:eastAsia="Times New Roman" w:hAnsi="Inter 18pt Medium" w:cs="ADLaM Display"/>
              </w:rPr>
            </w:pPr>
            <w:r>
              <w:rPr>
                <w:rFonts w:ascii="Inter 18pt Medium" w:eastAsia="Times New Roman" w:hAnsi="Inter 18pt Medium" w:cs="ADLaM Display"/>
              </w:rPr>
              <w:t>Kira Moxon-Lumb</w:t>
            </w:r>
            <w:r w:rsidR="00C54DF7">
              <w:rPr>
                <w:rFonts w:ascii="Inter 18pt Medium" w:eastAsia="Times New Roman" w:hAnsi="Inter 18pt Medium" w:cs="ADLaM Display"/>
              </w:rPr>
              <w:t xml:space="preserve"> </w:t>
            </w:r>
          </w:p>
        </w:tc>
      </w:tr>
      <w:tr w:rsidR="0037380D" w14:paraId="25FB9640" w14:textId="77777777" w:rsidTr="00E91C4F">
        <w:tc>
          <w:tcPr>
            <w:tcW w:w="8966" w:type="dxa"/>
            <w:gridSpan w:val="4"/>
            <w:shd w:val="clear" w:color="auto" w:fill="103E20"/>
            <w:vAlign w:val="center"/>
          </w:tcPr>
          <w:p w14:paraId="4D8943D1" w14:textId="77777777" w:rsidR="0037380D" w:rsidRPr="00DF2450" w:rsidRDefault="0037380D" w:rsidP="00E91C4F">
            <w:pPr>
              <w:rPr>
                <w:rFonts w:ascii="Inter 18pt Medium" w:eastAsia="Times New Roman" w:hAnsi="Inter 18pt Medium" w:cs="ADLaM Display"/>
                <w:sz w:val="4"/>
                <w:szCs w:val="4"/>
              </w:rPr>
            </w:pPr>
          </w:p>
        </w:tc>
      </w:tr>
      <w:tr w:rsidR="0037380D" w14:paraId="684FE821" w14:textId="77777777" w:rsidTr="00E91C4F">
        <w:tc>
          <w:tcPr>
            <w:tcW w:w="2238" w:type="dxa"/>
            <w:shd w:val="clear" w:color="auto" w:fill="E4F6DE"/>
            <w:vAlign w:val="center"/>
          </w:tcPr>
          <w:p w14:paraId="3FBFC940" w14:textId="77777777" w:rsidR="0037380D" w:rsidRPr="00AD19E5" w:rsidRDefault="0037380D" w:rsidP="00E91C4F">
            <w:pPr>
              <w:ind w:right="-250"/>
              <w:rPr>
                <w:rFonts w:ascii="Inter 18pt Medium" w:eastAsia="Times New Roman" w:hAnsi="Inter 18pt Medium" w:cs="ADLaM Display"/>
                <w:b/>
                <w:bCs/>
              </w:rPr>
            </w:pPr>
            <w:r w:rsidRPr="00AD19E5">
              <w:rPr>
                <w:rFonts w:ascii="Inter 18pt Medium" w:eastAsia="Times New Roman" w:hAnsi="Inter 18pt Medium" w:cs="ADLaM Display"/>
                <w:b/>
                <w:bCs/>
              </w:rPr>
              <w:t>SLT Policy Owner:</w:t>
            </w:r>
          </w:p>
        </w:tc>
        <w:tc>
          <w:tcPr>
            <w:tcW w:w="2552" w:type="dxa"/>
            <w:vAlign w:val="center"/>
          </w:tcPr>
          <w:p w14:paraId="3B987856" w14:textId="77777777" w:rsidR="0037380D" w:rsidRPr="00AD19E5" w:rsidRDefault="0037380D" w:rsidP="00E91C4F">
            <w:pPr>
              <w:rPr>
                <w:rFonts w:ascii="Inter 18pt Medium" w:eastAsia="Times New Roman" w:hAnsi="Inter 18pt Medium" w:cs="ADLaM Display"/>
              </w:rPr>
            </w:pPr>
            <w:r>
              <w:rPr>
                <w:rFonts w:ascii="Inter 18pt Medium" w:eastAsia="Times New Roman" w:hAnsi="Inter 18pt Medium" w:cs="ADLaM Display"/>
              </w:rPr>
              <w:t>Kira Moxon-Lumb &amp; Will Goode</w:t>
            </w:r>
          </w:p>
        </w:tc>
        <w:tc>
          <w:tcPr>
            <w:tcW w:w="1984" w:type="dxa"/>
            <w:shd w:val="clear" w:color="auto" w:fill="E4F6DE"/>
            <w:vAlign w:val="center"/>
          </w:tcPr>
          <w:p w14:paraId="634D5E25" w14:textId="77777777" w:rsidR="0037380D" w:rsidRPr="00AD19E5" w:rsidRDefault="0037380D" w:rsidP="00E91C4F">
            <w:pPr>
              <w:rPr>
                <w:rFonts w:ascii="Inter 18pt Medium" w:eastAsia="Times New Roman" w:hAnsi="Inter 18pt Medium" w:cs="ADLaM Display"/>
              </w:rPr>
            </w:pPr>
            <w:r w:rsidRPr="00A2596E">
              <w:rPr>
                <w:rFonts w:ascii="Inter 18pt Medium" w:eastAsia="Times New Roman" w:hAnsi="Inter 18pt Medium" w:cs="ADLaM Display"/>
                <w:b/>
                <w:bCs/>
              </w:rPr>
              <w:t>Policy Group:</w:t>
            </w:r>
          </w:p>
        </w:tc>
        <w:tc>
          <w:tcPr>
            <w:tcW w:w="2192" w:type="dxa"/>
            <w:vAlign w:val="center"/>
          </w:tcPr>
          <w:p w14:paraId="2A21A8A7" w14:textId="77777777" w:rsidR="0037380D" w:rsidRPr="00AD19E5" w:rsidRDefault="0037380D" w:rsidP="00E91C4F">
            <w:pPr>
              <w:rPr>
                <w:rFonts w:ascii="Inter 18pt Medium" w:eastAsia="Times New Roman" w:hAnsi="Inter 18pt Medium" w:cs="ADLaM Display"/>
              </w:rPr>
            </w:pPr>
            <w:r>
              <w:rPr>
                <w:rFonts w:ascii="Inter 18pt Medium" w:eastAsia="Times New Roman" w:hAnsi="Inter 18pt Medium" w:cs="ADLaM Display"/>
              </w:rPr>
              <w:t>Operations</w:t>
            </w:r>
          </w:p>
        </w:tc>
      </w:tr>
      <w:tr w:rsidR="0037380D" w14:paraId="3E725EF9" w14:textId="77777777" w:rsidTr="00E91C4F">
        <w:tc>
          <w:tcPr>
            <w:tcW w:w="2238" w:type="dxa"/>
            <w:shd w:val="clear" w:color="auto" w:fill="E4F6DE"/>
            <w:vAlign w:val="center"/>
          </w:tcPr>
          <w:p w14:paraId="5C89358B" w14:textId="77777777" w:rsidR="0037380D" w:rsidRPr="00AD19E5" w:rsidRDefault="0037380D" w:rsidP="00E91C4F">
            <w:pPr>
              <w:rPr>
                <w:rFonts w:ascii="Inter 18pt Medium" w:eastAsia="Times New Roman" w:hAnsi="Inter 18pt Medium" w:cs="ADLaM Display"/>
                <w:b/>
                <w:bCs/>
              </w:rPr>
            </w:pPr>
            <w:r w:rsidRPr="00AD19E5">
              <w:rPr>
                <w:rFonts w:ascii="Inter 18pt Medium" w:eastAsia="Times New Roman" w:hAnsi="Inter 18pt Medium" w:cs="ADLaM Display"/>
                <w:b/>
                <w:bCs/>
              </w:rPr>
              <w:t>Last Full Review:</w:t>
            </w:r>
          </w:p>
        </w:tc>
        <w:tc>
          <w:tcPr>
            <w:tcW w:w="2552" w:type="dxa"/>
            <w:vAlign w:val="center"/>
          </w:tcPr>
          <w:p w14:paraId="16D8037E" w14:textId="29C29271" w:rsidR="0037380D" w:rsidRPr="00AD19E5" w:rsidRDefault="0037380D" w:rsidP="00E91C4F">
            <w:pPr>
              <w:rPr>
                <w:rFonts w:ascii="Inter 18pt Medium" w:eastAsia="Times New Roman" w:hAnsi="Inter 18pt Medium" w:cs="ADLaM Display"/>
              </w:rPr>
            </w:pPr>
            <w:r>
              <w:rPr>
                <w:rFonts w:ascii="Inter 18pt Medium" w:eastAsia="Times New Roman" w:hAnsi="Inter 18pt Medium" w:cs="ADLaM Display"/>
              </w:rPr>
              <w:t>September 2024</w:t>
            </w:r>
          </w:p>
        </w:tc>
        <w:tc>
          <w:tcPr>
            <w:tcW w:w="1984" w:type="dxa"/>
            <w:shd w:val="clear" w:color="auto" w:fill="E4F6DE"/>
            <w:vAlign w:val="center"/>
          </w:tcPr>
          <w:p w14:paraId="780AC51F" w14:textId="77777777" w:rsidR="0037380D" w:rsidRPr="00AD19E5" w:rsidRDefault="0037380D" w:rsidP="00E91C4F">
            <w:pPr>
              <w:rPr>
                <w:rFonts w:ascii="Inter 18pt Medium" w:eastAsia="Times New Roman" w:hAnsi="Inter 18pt Medium" w:cs="ADLaM Display"/>
                <w:b/>
                <w:bCs/>
              </w:rPr>
            </w:pPr>
            <w:r w:rsidRPr="00AD19E5">
              <w:rPr>
                <w:rFonts w:ascii="Inter 18pt Medium" w:eastAsia="Times New Roman" w:hAnsi="Inter 18pt Medium" w:cs="ADLaM Display"/>
                <w:b/>
                <w:bCs/>
              </w:rPr>
              <w:t>Next Review Due:</w:t>
            </w:r>
          </w:p>
        </w:tc>
        <w:tc>
          <w:tcPr>
            <w:tcW w:w="2192" w:type="dxa"/>
            <w:vAlign w:val="center"/>
          </w:tcPr>
          <w:p w14:paraId="503939FC" w14:textId="2C2C2D80" w:rsidR="0037380D" w:rsidRPr="00AD19E5" w:rsidRDefault="0037380D" w:rsidP="00E91C4F">
            <w:pPr>
              <w:rPr>
                <w:rFonts w:ascii="Inter 18pt Medium" w:eastAsia="Times New Roman" w:hAnsi="Inter 18pt Medium" w:cs="ADLaM Display"/>
              </w:rPr>
            </w:pPr>
            <w:r>
              <w:rPr>
                <w:rFonts w:ascii="Inter 18pt Medium" w:eastAsia="Times New Roman" w:hAnsi="Inter 18pt Medium" w:cs="ADLaM Display"/>
              </w:rPr>
              <w:t>September 2027</w:t>
            </w:r>
          </w:p>
        </w:tc>
      </w:tr>
      <w:tr w:rsidR="0037380D" w14:paraId="097CD13D" w14:textId="77777777" w:rsidTr="00E91C4F">
        <w:tc>
          <w:tcPr>
            <w:tcW w:w="8966" w:type="dxa"/>
            <w:gridSpan w:val="4"/>
            <w:shd w:val="clear" w:color="auto" w:fill="385623" w:themeFill="accent6" w:themeFillShade="80"/>
            <w:vAlign w:val="center"/>
          </w:tcPr>
          <w:p w14:paraId="44B25BE9" w14:textId="77777777" w:rsidR="0037380D" w:rsidRPr="00DF2450" w:rsidRDefault="0037380D" w:rsidP="00E91C4F">
            <w:pPr>
              <w:rPr>
                <w:rFonts w:ascii="Inter 18pt Medium" w:eastAsia="Times New Roman" w:hAnsi="Inter 18pt Medium" w:cs="ADLaM Display"/>
                <w:sz w:val="4"/>
                <w:szCs w:val="4"/>
              </w:rPr>
            </w:pPr>
          </w:p>
        </w:tc>
      </w:tr>
      <w:tr w:rsidR="0037380D" w14:paraId="4718D6F0" w14:textId="77777777" w:rsidTr="00E91C4F">
        <w:tc>
          <w:tcPr>
            <w:tcW w:w="4790" w:type="dxa"/>
            <w:gridSpan w:val="2"/>
            <w:shd w:val="clear" w:color="auto" w:fill="E4F6DE"/>
            <w:vAlign w:val="center"/>
          </w:tcPr>
          <w:p w14:paraId="1473D19A" w14:textId="77777777" w:rsidR="0037380D" w:rsidRDefault="0037380D" w:rsidP="00E91C4F">
            <w:pPr>
              <w:rPr>
                <w:rFonts w:ascii="Inter 18pt Medium" w:eastAsia="Times New Roman" w:hAnsi="Inter 18pt Medium" w:cs="Arial"/>
                <w:b/>
                <w:bCs/>
              </w:rPr>
            </w:pPr>
            <w:r>
              <w:rPr>
                <w:rFonts w:ascii="Inter 18pt Medium" w:eastAsia="Times New Roman" w:hAnsi="Inter 18pt Medium" w:cs="Arial"/>
                <w:b/>
                <w:bCs/>
              </w:rPr>
              <w:t>Policy Implemented:</w:t>
            </w:r>
          </w:p>
        </w:tc>
        <w:tc>
          <w:tcPr>
            <w:tcW w:w="4176" w:type="dxa"/>
            <w:gridSpan w:val="2"/>
            <w:vAlign w:val="center"/>
          </w:tcPr>
          <w:p w14:paraId="3A3CBC84" w14:textId="77777777" w:rsidR="0037380D" w:rsidRPr="00AD19E5" w:rsidRDefault="0037380D" w:rsidP="00E91C4F">
            <w:pPr>
              <w:rPr>
                <w:rFonts w:ascii="Inter 18pt Medium" w:eastAsia="Times New Roman" w:hAnsi="Inter 18pt Medium" w:cs="Arial"/>
              </w:rPr>
            </w:pPr>
            <w:r>
              <w:rPr>
                <w:rFonts w:ascii="Inter 18pt Medium" w:eastAsia="Times New Roman" w:hAnsi="Inter 18pt Medium" w:cs="Arial"/>
              </w:rPr>
              <w:t>31</w:t>
            </w:r>
            <w:r w:rsidRPr="005D21A0">
              <w:rPr>
                <w:rFonts w:ascii="Inter 18pt Medium" w:eastAsia="Times New Roman" w:hAnsi="Inter 18pt Medium" w:cs="Arial"/>
                <w:vertAlign w:val="superscript"/>
              </w:rPr>
              <w:t>st</w:t>
            </w:r>
            <w:r>
              <w:rPr>
                <w:rFonts w:ascii="Inter 18pt Medium" w:eastAsia="Times New Roman" w:hAnsi="Inter 18pt Medium" w:cs="Arial"/>
              </w:rPr>
              <w:t xml:space="preserve"> March 2025</w:t>
            </w:r>
          </w:p>
        </w:tc>
      </w:tr>
      <w:tr w:rsidR="0037380D" w14:paraId="47D5EAB9" w14:textId="77777777" w:rsidTr="00E91C4F">
        <w:tc>
          <w:tcPr>
            <w:tcW w:w="4790" w:type="dxa"/>
            <w:gridSpan w:val="2"/>
            <w:shd w:val="clear" w:color="auto" w:fill="E4F6DE"/>
            <w:vAlign w:val="center"/>
          </w:tcPr>
          <w:p w14:paraId="1EFA9DDD" w14:textId="77777777" w:rsidR="0037380D" w:rsidRPr="00AD19E5" w:rsidRDefault="0037380D" w:rsidP="00E91C4F">
            <w:pPr>
              <w:rPr>
                <w:rFonts w:ascii="Inter 18pt Medium" w:eastAsia="Times New Roman" w:hAnsi="Inter 18pt Medium" w:cs="Arial"/>
                <w:b/>
                <w:bCs/>
              </w:rPr>
            </w:pPr>
            <w:r>
              <w:rPr>
                <w:rFonts w:ascii="Inter 18pt Medium" w:eastAsia="Times New Roman" w:hAnsi="Inter 18pt Medium" w:cs="Arial"/>
                <w:b/>
                <w:bCs/>
              </w:rPr>
              <w:t>Replaces previous policies:</w:t>
            </w:r>
          </w:p>
        </w:tc>
        <w:tc>
          <w:tcPr>
            <w:tcW w:w="4176" w:type="dxa"/>
            <w:gridSpan w:val="2"/>
            <w:vAlign w:val="center"/>
          </w:tcPr>
          <w:p w14:paraId="0F86F79D" w14:textId="77777777" w:rsidR="0037380D" w:rsidRPr="00AD19E5" w:rsidRDefault="0037380D" w:rsidP="00E91C4F">
            <w:pPr>
              <w:rPr>
                <w:rFonts w:ascii="Inter 18pt Medium" w:eastAsia="Times New Roman" w:hAnsi="Inter 18pt Medium" w:cs="Arial"/>
              </w:rPr>
            </w:pPr>
            <w:r w:rsidRPr="00AD19E5">
              <w:rPr>
                <w:rFonts w:ascii="Inter 18pt Medium" w:eastAsia="Times New Roman" w:hAnsi="Inter 18pt Medium" w:cs="Arial"/>
              </w:rPr>
              <w:t>n/a</w:t>
            </w:r>
          </w:p>
        </w:tc>
      </w:tr>
      <w:tr w:rsidR="0037380D" w14:paraId="67357779" w14:textId="77777777" w:rsidTr="00E91C4F">
        <w:tc>
          <w:tcPr>
            <w:tcW w:w="8966" w:type="dxa"/>
            <w:gridSpan w:val="4"/>
            <w:shd w:val="clear" w:color="auto" w:fill="385623" w:themeFill="accent6" w:themeFillShade="80"/>
            <w:vAlign w:val="center"/>
          </w:tcPr>
          <w:p w14:paraId="749A86E2" w14:textId="77777777" w:rsidR="0037380D" w:rsidRPr="00DF2450" w:rsidRDefault="0037380D" w:rsidP="00E91C4F">
            <w:pPr>
              <w:rPr>
                <w:rFonts w:ascii="Inter 18pt Medium" w:eastAsia="Times New Roman" w:hAnsi="Inter 18pt Medium" w:cs="Arial"/>
                <w:b/>
                <w:bCs/>
                <w:sz w:val="4"/>
                <w:szCs w:val="4"/>
              </w:rPr>
            </w:pPr>
          </w:p>
        </w:tc>
      </w:tr>
      <w:tr w:rsidR="0037380D" w14:paraId="5B332E62" w14:textId="77777777" w:rsidTr="00E91C4F">
        <w:tc>
          <w:tcPr>
            <w:tcW w:w="8966" w:type="dxa"/>
            <w:gridSpan w:val="4"/>
            <w:shd w:val="clear" w:color="auto" w:fill="E4F6DE"/>
            <w:vAlign w:val="center"/>
          </w:tcPr>
          <w:p w14:paraId="0935420A" w14:textId="77777777" w:rsidR="0037380D" w:rsidRPr="00AD19E5" w:rsidRDefault="0037380D" w:rsidP="00E91C4F">
            <w:pPr>
              <w:rPr>
                <w:rFonts w:ascii="Inter 18pt Medium" w:eastAsia="Times New Roman" w:hAnsi="Inter 18pt Medium" w:cs="ADLaM Display"/>
                <w:b/>
                <w:bCs/>
              </w:rPr>
            </w:pPr>
            <w:r w:rsidRPr="00AD19E5">
              <w:rPr>
                <w:rFonts w:ascii="Inter 18pt Medium" w:eastAsia="Times New Roman" w:hAnsi="Inter 18pt Medium" w:cs="Arial"/>
                <w:b/>
                <w:bCs/>
              </w:rPr>
              <w:t>If you have any queries in relation to this policy, please speak to your line manager.</w:t>
            </w:r>
          </w:p>
        </w:tc>
      </w:tr>
      <w:bookmarkEnd w:id="2"/>
    </w:tbl>
    <w:p w14:paraId="55873AA5" w14:textId="77777777" w:rsidR="0037380D" w:rsidRDefault="0037380D" w:rsidP="0037380D">
      <w:pPr>
        <w:rPr>
          <w:rFonts w:ascii="Inter 18pt Medium" w:eastAsia="Segoe UI" w:hAnsi="Inter 18pt Medium" w:cs="Segoe UI"/>
          <w:b/>
          <w:bCs/>
          <w:color w:val="000000" w:themeColor="text1"/>
        </w:rPr>
      </w:pPr>
    </w:p>
    <w:p w14:paraId="3FE1AC00" w14:textId="77777777" w:rsidR="0037380D" w:rsidRDefault="0037380D" w:rsidP="0037380D">
      <w:pPr>
        <w:rPr>
          <w:rFonts w:ascii="Inter 18pt Medium" w:eastAsia="Segoe UI" w:hAnsi="Inter 18pt Medium" w:cs="Segoe UI"/>
          <w:b/>
          <w:bCs/>
          <w:color w:val="000000" w:themeColor="text1"/>
        </w:rPr>
      </w:pPr>
    </w:p>
    <w:p w14:paraId="4F905098" w14:textId="77777777" w:rsidR="0037380D" w:rsidRPr="0076696D" w:rsidRDefault="0037380D" w:rsidP="0037380D">
      <w:pPr>
        <w:ind w:left="1560" w:hanging="1560"/>
        <w:rPr>
          <w:rFonts w:ascii="Inter 18pt Medium" w:eastAsia="Segoe UI" w:hAnsi="Inter 18pt Medium" w:cs="Segoe UI"/>
          <w:color w:val="000000" w:themeColor="text1"/>
        </w:rPr>
      </w:pPr>
      <w:r w:rsidRPr="006754F5">
        <w:rPr>
          <w:rFonts w:ascii="Inter 18pt Medium" w:eastAsia="Segoe UI" w:hAnsi="Inter 18pt Medium" w:cs="Segoe UI"/>
          <w:b/>
          <w:bCs/>
          <w:color w:val="000000" w:themeColor="text1"/>
        </w:rPr>
        <w:t>Please Note</w:t>
      </w:r>
      <w:r>
        <w:rPr>
          <w:rFonts w:ascii="Inter 18pt Medium" w:eastAsia="Segoe UI" w:hAnsi="Inter 18pt Medium" w:cs="Segoe UI"/>
          <w:b/>
          <w:bCs/>
          <w:color w:val="000000" w:themeColor="text1"/>
        </w:rPr>
        <w:t>:</w:t>
      </w:r>
      <w:r>
        <w:rPr>
          <w:rFonts w:ascii="Inter 18pt Medium" w:eastAsia="Segoe UI" w:hAnsi="Inter 18pt Medium" w:cs="Segoe UI"/>
          <w:color w:val="000000" w:themeColor="text1"/>
        </w:rPr>
        <w:t xml:space="preserve"> </w:t>
      </w:r>
      <w:r>
        <w:rPr>
          <w:rFonts w:ascii="Inter 18pt Medium" w:eastAsia="Segoe UI" w:hAnsi="Inter 18pt Medium" w:cs="Segoe UI"/>
          <w:color w:val="000000" w:themeColor="text1"/>
        </w:rPr>
        <w:tab/>
        <w:t>T</w:t>
      </w:r>
      <w:r w:rsidRPr="0076696D">
        <w:rPr>
          <w:rFonts w:ascii="Inter 18pt Medium" w:eastAsia="Segoe UI" w:hAnsi="Inter 18pt Medium" w:cs="Segoe UI"/>
          <w:color w:val="000000" w:themeColor="text1"/>
        </w:rPr>
        <w:t>his is a controlled document. Always use the current version on INsite. Do not save or print copies, as they may be outdated.</w:t>
      </w:r>
    </w:p>
    <w:bookmarkEnd w:id="3"/>
    <w:p w14:paraId="0E4384F4" w14:textId="7F5B3FE3" w:rsidR="491DEBBE" w:rsidRDefault="491DEBBE" w:rsidP="491DEBBE">
      <w:pPr>
        <w:spacing w:before="120" w:after="120"/>
        <w:jc w:val="center"/>
        <w:rPr>
          <w:rFonts w:ascii="Raleway Medium" w:eastAsia="Times New Roman" w:hAnsi="Raleway Medium"/>
          <w:b/>
          <w:bCs/>
          <w:color w:val="3EC0AB"/>
          <w:sz w:val="48"/>
          <w:szCs w:val="48"/>
        </w:rPr>
      </w:pPr>
    </w:p>
    <w:p w14:paraId="24C6FD36" w14:textId="3B87EA42" w:rsidR="491DEBBE" w:rsidRDefault="491DEBBE" w:rsidP="491DEBBE">
      <w:pPr>
        <w:spacing w:before="120" w:after="120"/>
        <w:jc w:val="center"/>
        <w:rPr>
          <w:rFonts w:ascii="Raleway Medium" w:eastAsia="Times New Roman" w:hAnsi="Raleway Medium"/>
          <w:b/>
          <w:bCs/>
          <w:color w:val="3EC0AB"/>
          <w:sz w:val="48"/>
          <w:szCs w:val="48"/>
        </w:rPr>
      </w:pPr>
    </w:p>
    <w:p w14:paraId="1220A681" w14:textId="26AE9304" w:rsidR="491DEBBE" w:rsidRDefault="491DEBBE" w:rsidP="491DEBBE">
      <w:pPr>
        <w:spacing w:before="120" w:after="120"/>
        <w:jc w:val="center"/>
        <w:rPr>
          <w:rFonts w:ascii="Raleway Medium" w:eastAsia="Times New Roman" w:hAnsi="Raleway Medium"/>
          <w:b/>
          <w:bCs/>
          <w:color w:val="3EC0AB"/>
          <w:sz w:val="48"/>
          <w:szCs w:val="48"/>
        </w:rPr>
      </w:pPr>
    </w:p>
    <w:p w14:paraId="46F3B587" w14:textId="08485A49" w:rsidR="491DEBBE" w:rsidRDefault="491DEBBE" w:rsidP="491DEBBE">
      <w:pPr>
        <w:spacing w:before="120" w:after="120"/>
        <w:jc w:val="center"/>
        <w:rPr>
          <w:rFonts w:ascii="Raleway Medium" w:eastAsia="Times New Roman" w:hAnsi="Raleway Medium"/>
          <w:b/>
          <w:bCs/>
          <w:color w:val="3EC0AB"/>
          <w:sz w:val="48"/>
          <w:szCs w:val="48"/>
        </w:rPr>
      </w:pPr>
    </w:p>
    <w:p w14:paraId="03B679D5" w14:textId="6A89AA8E" w:rsidR="491DEBBE" w:rsidRDefault="491DEBBE" w:rsidP="491DEBBE">
      <w:pPr>
        <w:spacing w:before="120" w:after="120"/>
        <w:jc w:val="center"/>
        <w:rPr>
          <w:rFonts w:ascii="Raleway Medium" w:eastAsia="Times New Roman" w:hAnsi="Raleway Medium"/>
          <w:b/>
          <w:bCs/>
          <w:color w:val="3EC0AB"/>
          <w:sz w:val="48"/>
          <w:szCs w:val="48"/>
        </w:rPr>
      </w:pPr>
    </w:p>
    <w:p w14:paraId="2B57F56D" w14:textId="577C838C" w:rsidR="00B02F25" w:rsidRDefault="00B02F25" w:rsidP="002E5544">
      <w:pPr>
        <w:jc w:val="center"/>
        <w:rPr>
          <w:rFonts w:ascii="Raleway ExtraBold" w:hAnsi="Raleway ExtraBold"/>
        </w:rPr>
      </w:pPr>
    </w:p>
    <w:p w14:paraId="12F049B1" w14:textId="49EE0A28" w:rsidR="004378BA" w:rsidRDefault="00CC3172" w:rsidP="002E5544">
      <w:pPr>
        <w:jc w:val="center"/>
        <w:rPr>
          <w:rFonts w:ascii="Raleway ExtraBold" w:hAnsi="Raleway ExtraBold"/>
        </w:rPr>
      </w:pPr>
      <w:r>
        <w:rPr>
          <w:rFonts w:ascii="Raleway ExtraBold" w:hAnsi="Raleway ExtraBold"/>
          <w:noProof/>
        </w:rPr>
        <w:lastRenderedPageBreak/>
        <w:drawing>
          <wp:anchor distT="0" distB="0" distL="114300" distR="114300" simplePos="0" relativeHeight="251659776" behindDoc="0" locked="0" layoutInCell="1" allowOverlap="1" wp14:anchorId="72A7A19E" wp14:editId="298C1C78">
            <wp:simplePos x="0" y="0"/>
            <wp:positionH relativeFrom="column">
              <wp:posOffset>-464820</wp:posOffset>
            </wp:positionH>
            <wp:positionV relativeFrom="paragraph">
              <wp:posOffset>7620</wp:posOffset>
            </wp:positionV>
            <wp:extent cx="800100" cy="800100"/>
            <wp:effectExtent l="0" t="0" r="0" b="0"/>
            <wp:wrapNone/>
            <wp:docPr id="434517479" name="Graphic 3"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17479" name="Graphic 434517479" descr="Comment Important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Pr>
          <w:rFonts w:ascii="Raleway ExtraBold" w:hAnsi="Raleway ExtraBold"/>
          <w:noProof/>
        </w:rPr>
        <mc:AlternateContent>
          <mc:Choice Requires="wps">
            <w:drawing>
              <wp:anchor distT="0" distB="0" distL="114300" distR="114300" simplePos="0" relativeHeight="251653632" behindDoc="0" locked="0" layoutInCell="1" allowOverlap="1" wp14:anchorId="79018EE7" wp14:editId="69A88F53">
                <wp:simplePos x="0" y="0"/>
                <wp:positionH relativeFrom="column">
                  <wp:posOffset>-468630</wp:posOffset>
                </wp:positionH>
                <wp:positionV relativeFrom="paragraph">
                  <wp:posOffset>26670</wp:posOffset>
                </wp:positionV>
                <wp:extent cx="6615430" cy="1527810"/>
                <wp:effectExtent l="19050" t="19050" r="13970" b="15240"/>
                <wp:wrapNone/>
                <wp:docPr id="2030857723" name="Rectangle 2"/>
                <wp:cNvGraphicFramePr/>
                <a:graphic xmlns:a="http://schemas.openxmlformats.org/drawingml/2006/main">
                  <a:graphicData uri="http://schemas.microsoft.com/office/word/2010/wordprocessingShape">
                    <wps:wsp>
                      <wps:cNvSpPr/>
                      <wps:spPr>
                        <a:xfrm>
                          <a:off x="0" y="0"/>
                          <a:ext cx="6615430" cy="1527810"/>
                        </a:xfrm>
                        <a:prstGeom prst="rect">
                          <a:avLst/>
                        </a:prstGeom>
                        <a:noFill/>
                        <a:ln w="38100">
                          <a:solidFill>
                            <a:srgbClr val="9FCA7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353779" id="Rectangle 2" o:spid="_x0000_s1026" style="position:absolute;margin-left:-36.9pt;margin-top:2.1pt;width:520.9pt;height:120.3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" filled="f" strokecolor="#9fca79" strokeweight="3pt"/>
            </w:pict>
          </mc:Fallback>
        </mc:AlternateContent>
      </w:r>
    </w:p>
    <w:p w14:paraId="45DC636E" w14:textId="674BBC83" w:rsidR="00B02F25" w:rsidRPr="00CC3172" w:rsidRDefault="004378BA" w:rsidP="002E5544">
      <w:pPr>
        <w:jc w:val="center"/>
        <w:rPr>
          <w:rFonts w:ascii="Inter 18pt Medium" w:hAnsi="Inter 18pt Medium"/>
          <w:color w:val="103E20"/>
          <w:sz w:val="36"/>
          <w:szCs w:val="36"/>
        </w:rPr>
      </w:pPr>
      <w:r w:rsidRPr="00CC3172">
        <w:rPr>
          <w:rFonts w:ascii="Inter 18pt Medium" w:eastAsia="Times New Roman" w:hAnsi="Inter 18pt Medium"/>
          <w:b/>
          <w:bCs/>
          <w:color w:val="103E20"/>
          <w:sz w:val="36"/>
          <w:szCs w:val="36"/>
        </w:rPr>
        <w:t>Housing Management Procedures</w:t>
      </w:r>
      <w:r w:rsidRPr="00CC3172">
        <w:rPr>
          <w:rFonts w:ascii="Inter 18pt Medium" w:hAnsi="Inter 18pt Medium"/>
          <w:color w:val="103E20"/>
          <w:sz w:val="36"/>
          <w:szCs w:val="36"/>
        </w:rPr>
        <w:t xml:space="preserve"> </w:t>
      </w:r>
    </w:p>
    <w:p w14:paraId="5982DA13" w14:textId="5E555D8B" w:rsidR="004378BA" w:rsidRDefault="00FA64DD" w:rsidP="004378BA">
      <w:pPr>
        <w:ind w:left="-567" w:right="-472"/>
        <w:jc w:val="center"/>
        <w:rPr>
          <w:rFonts w:ascii="Raleway ExtraBold" w:hAnsi="Raleway ExtraBold"/>
          <w:sz w:val="28"/>
          <w:szCs w:val="28"/>
        </w:rPr>
      </w:pPr>
      <w:r w:rsidRPr="004378BA">
        <w:rPr>
          <w:rFonts w:ascii="Raleway ExtraBold" w:hAnsi="Raleway ExtraBold"/>
          <w:sz w:val="28"/>
          <w:szCs w:val="28"/>
        </w:rPr>
        <w:t>To make this policy more accessible</w:t>
      </w:r>
      <w:r w:rsidR="004378BA">
        <w:rPr>
          <w:rFonts w:ascii="Raleway ExtraBold" w:hAnsi="Raleway ExtraBold"/>
          <w:sz w:val="28"/>
          <w:szCs w:val="28"/>
        </w:rPr>
        <w:t xml:space="preserve"> the procedures have been removed</w:t>
      </w:r>
      <w:r w:rsidR="00CC3172">
        <w:rPr>
          <w:rFonts w:ascii="Raleway ExtraBold" w:hAnsi="Raleway ExtraBold"/>
          <w:sz w:val="28"/>
          <w:szCs w:val="28"/>
        </w:rPr>
        <w:t>,</w:t>
      </w:r>
      <w:r w:rsidR="004378BA">
        <w:rPr>
          <w:rFonts w:ascii="Raleway ExtraBold" w:hAnsi="Raleway ExtraBold"/>
          <w:sz w:val="28"/>
          <w:szCs w:val="28"/>
        </w:rPr>
        <w:t xml:space="preserve"> and they can be found, along with </w:t>
      </w:r>
      <w:r w:rsidR="005D61CD">
        <w:rPr>
          <w:rFonts w:ascii="Raleway ExtraBold" w:hAnsi="Raleway ExtraBold"/>
          <w:sz w:val="28"/>
          <w:szCs w:val="28"/>
        </w:rPr>
        <w:t xml:space="preserve">further </w:t>
      </w:r>
      <w:r w:rsidR="0047054B" w:rsidRPr="004378BA">
        <w:rPr>
          <w:rFonts w:ascii="Raleway ExtraBold" w:hAnsi="Raleway ExtraBold"/>
          <w:sz w:val="28"/>
          <w:szCs w:val="28"/>
        </w:rPr>
        <w:t xml:space="preserve">information </w:t>
      </w:r>
      <w:r w:rsidR="00B02F25" w:rsidRPr="004378BA">
        <w:rPr>
          <w:rFonts w:ascii="Raleway ExtraBold" w:hAnsi="Raleway ExtraBold"/>
          <w:sz w:val="28"/>
          <w:szCs w:val="28"/>
        </w:rPr>
        <w:t xml:space="preserve">here: </w:t>
      </w:r>
    </w:p>
    <w:p w14:paraId="3981A258" w14:textId="2371898A" w:rsidR="002E5544" w:rsidRDefault="00B02F25" w:rsidP="004378BA">
      <w:pPr>
        <w:ind w:left="-567" w:right="-472"/>
        <w:jc w:val="center"/>
        <w:rPr>
          <w:rStyle w:val="Hyperlink"/>
          <w:rFonts w:ascii="Raleway ExtraBold" w:hAnsi="Raleway ExtraBold"/>
          <w:sz w:val="28"/>
          <w:szCs w:val="28"/>
        </w:rPr>
      </w:pPr>
      <w:hyperlink r:id="rId17" w:history="1">
        <w:r w:rsidRPr="004378BA">
          <w:rPr>
            <w:rStyle w:val="Hyperlink"/>
            <w:rFonts w:ascii="Raleway ExtraBold" w:hAnsi="Raleway ExtraBold"/>
            <w:sz w:val="28"/>
            <w:szCs w:val="28"/>
          </w:rPr>
          <w:t>Housing Information Hub (sharepoint.com)</w:t>
        </w:r>
      </w:hyperlink>
    </w:p>
    <w:p w14:paraId="24478FEB" w14:textId="0ECF351A" w:rsidR="004378BA" w:rsidRDefault="004378BA" w:rsidP="004378BA">
      <w:pPr>
        <w:ind w:left="-567" w:right="-472"/>
        <w:jc w:val="center"/>
        <w:rPr>
          <w:rStyle w:val="Hyperlink"/>
          <w:rFonts w:ascii="Raleway ExtraBold" w:hAnsi="Raleway ExtraBold"/>
          <w:sz w:val="28"/>
          <w:szCs w:val="28"/>
        </w:rPr>
      </w:pPr>
    </w:p>
    <w:p w14:paraId="734571DE" w14:textId="77777777" w:rsidR="00CC3172" w:rsidRDefault="00CC3172" w:rsidP="004378BA">
      <w:pPr>
        <w:ind w:left="-567" w:right="-472"/>
        <w:jc w:val="center"/>
        <w:rPr>
          <w:rFonts w:ascii="Raleway ExtraBold" w:hAnsi="Raleway ExtraBold"/>
          <w:sz w:val="28"/>
          <w:szCs w:val="28"/>
        </w:rPr>
      </w:pPr>
    </w:p>
    <w:p w14:paraId="4E8D9267" w14:textId="39451AA4" w:rsidR="004378BA" w:rsidRPr="00CC3172" w:rsidRDefault="00CC3172" w:rsidP="004378BA">
      <w:pPr>
        <w:ind w:left="-567" w:right="-472"/>
        <w:jc w:val="center"/>
        <w:rPr>
          <w:rFonts w:ascii="HWT Artz" w:hAnsi="HWT Artz"/>
          <w:color w:val="103E20"/>
          <w:sz w:val="44"/>
          <w:szCs w:val="44"/>
        </w:rPr>
      </w:pPr>
      <w:r w:rsidRPr="00CC3172">
        <w:rPr>
          <w:rFonts w:ascii="HWT Artz" w:hAnsi="HWT Artz"/>
          <w:color w:val="103E20"/>
          <w:sz w:val="44"/>
          <w:szCs w:val="44"/>
        </w:rPr>
        <w:t>housing management policy</w:t>
      </w:r>
    </w:p>
    <w:p w14:paraId="4FCA2D2A" w14:textId="010DA0AE" w:rsidR="002E5544" w:rsidRDefault="002E5544" w:rsidP="004378BA">
      <w:pPr>
        <w:pStyle w:val="ListParagraph"/>
        <w:numPr>
          <w:ilvl w:val="0"/>
          <w:numId w:val="39"/>
        </w:numPr>
        <w:ind w:left="709" w:hanging="709"/>
        <w:rPr>
          <w:rFonts w:ascii="Arial" w:hAnsi="Arial" w:cs="Arial"/>
          <w:b/>
          <w:sz w:val="24"/>
          <w:szCs w:val="24"/>
        </w:rPr>
      </w:pPr>
      <w:r w:rsidRPr="004378BA">
        <w:rPr>
          <w:rFonts w:ascii="Arial" w:hAnsi="Arial" w:cs="Arial"/>
          <w:b/>
          <w:sz w:val="24"/>
          <w:szCs w:val="24"/>
        </w:rPr>
        <w:t>Introduction and Scope</w:t>
      </w:r>
    </w:p>
    <w:p w14:paraId="62FC4BA2" w14:textId="77777777" w:rsidR="004378BA" w:rsidRPr="004378BA" w:rsidRDefault="004378BA" w:rsidP="004378BA">
      <w:pPr>
        <w:pStyle w:val="ListParagraph"/>
        <w:ind w:left="709"/>
        <w:rPr>
          <w:rFonts w:ascii="Arial" w:hAnsi="Arial" w:cs="Arial"/>
          <w:b/>
          <w:sz w:val="24"/>
          <w:szCs w:val="24"/>
        </w:rPr>
      </w:pPr>
    </w:p>
    <w:p w14:paraId="5844F526" w14:textId="7C09A544" w:rsidR="002E5544" w:rsidRDefault="002E5544" w:rsidP="491DEBBE">
      <w:pPr>
        <w:pStyle w:val="ListParagraph"/>
        <w:numPr>
          <w:ilvl w:val="1"/>
          <w:numId w:val="39"/>
        </w:numPr>
        <w:spacing w:after="240" w:line="240" w:lineRule="auto"/>
        <w:ind w:left="709" w:hanging="709"/>
        <w:rPr>
          <w:rFonts w:ascii="Arial" w:hAnsi="Arial" w:cs="Arial"/>
          <w:sz w:val="24"/>
          <w:szCs w:val="24"/>
        </w:rPr>
      </w:pPr>
      <w:r w:rsidRPr="491DEBBE">
        <w:rPr>
          <w:rFonts w:ascii="Arial" w:hAnsi="Arial" w:cs="Arial"/>
          <w:sz w:val="24"/>
          <w:szCs w:val="24"/>
        </w:rPr>
        <w:t>This Housing Policy applies to all properties owned or managed within Inspire North. This ensures the same policy principles, regulatory standards, including Ofsted</w:t>
      </w:r>
      <w:r w:rsidR="005679B6" w:rsidRPr="491DEBBE">
        <w:rPr>
          <w:rFonts w:ascii="Arial" w:hAnsi="Arial" w:cs="Arial"/>
          <w:sz w:val="24"/>
          <w:szCs w:val="24"/>
        </w:rPr>
        <w:t>,</w:t>
      </w:r>
      <w:r w:rsidRPr="491DEBBE">
        <w:rPr>
          <w:rFonts w:ascii="Arial" w:hAnsi="Arial" w:cs="Arial"/>
          <w:sz w:val="24"/>
          <w:szCs w:val="24"/>
        </w:rPr>
        <w:t xml:space="preserve"> where applicable, and relevant operational processes are applied consistently to the management of all properties. </w:t>
      </w:r>
    </w:p>
    <w:p w14:paraId="74765AC2" w14:textId="77777777" w:rsidR="005D61CD" w:rsidRDefault="005D61CD" w:rsidP="005D61CD">
      <w:pPr>
        <w:pStyle w:val="ListParagraph"/>
        <w:spacing w:after="240" w:line="240" w:lineRule="auto"/>
        <w:ind w:left="709"/>
        <w:rPr>
          <w:rFonts w:ascii="Arial" w:hAnsi="Arial" w:cs="Arial"/>
          <w:sz w:val="24"/>
          <w:szCs w:val="24"/>
        </w:rPr>
      </w:pPr>
    </w:p>
    <w:p w14:paraId="33024DB1" w14:textId="2146E99A" w:rsidR="002E5544" w:rsidRDefault="002E5544" w:rsidP="004378BA">
      <w:pPr>
        <w:pStyle w:val="ListParagraph"/>
        <w:numPr>
          <w:ilvl w:val="1"/>
          <w:numId w:val="39"/>
        </w:numPr>
        <w:spacing w:after="240" w:line="240" w:lineRule="auto"/>
        <w:ind w:left="709" w:hanging="709"/>
        <w:contextualSpacing w:val="0"/>
        <w:rPr>
          <w:rFonts w:ascii="Arial" w:hAnsi="Arial" w:cs="Arial"/>
          <w:sz w:val="24"/>
          <w:szCs w:val="24"/>
        </w:rPr>
      </w:pPr>
      <w:r w:rsidRPr="00E75F1C">
        <w:rPr>
          <w:rFonts w:ascii="Arial" w:hAnsi="Arial" w:cs="Arial"/>
          <w:sz w:val="24"/>
          <w:szCs w:val="24"/>
        </w:rPr>
        <w:t>The only exception to this will be when any property is managed and operated under Care Quality Commission (CQC) regulations.</w:t>
      </w:r>
    </w:p>
    <w:p w14:paraId="1A02FA24" w14:textId="6DD5FB55" w:rsidR="002E5544" w:rsidRPr="005D61CD" w:rsidRDefault="002E5544" w:rsidP="491DEBBE">
      <w:pPr>
        <w:pStyle w:val="ListParagraph"/>
        <w:numPr>
          <w:ilvl w:val="1"/>
          <w:numId w:val="39"/>
        </w:numPr>
        <w:spacing w:after="240" w:line="240" w:lineRule="auto"/>
        <w:ind w:left="709" w:hanging="709"/>
        <w:rPr>
          <w:rFonts w:ascii="Arial" w:eastAsia="Times New Roman" w:hAnsi="Arial" w:cs="Arial"/>
          <w:color w:val="000000"/>
          <w:sz w:val="24"/>
          <w:szCs w:val="24"/>
          <w:lang w:eastAsia="en-GB"/>
        </w:rPr>
      </w:pPr>
      <w:r w:rsidRPr="491DEBBE">
        <w:rPr>
          <w:rFonts w:ascii="Arial" w:hAnsi="Arial" w:cs="Arial"/>
          <w:sz w:val="24"/>
          <w:szCs w:val="24"/>
        </w:rPr>
        <w:t xml:space="preserve">Inspire North provides housing with and without support. All our supported accommodation is provided as short-term housing for people aged 16 years and over who would otherwise find themselves homeless, except where specifically stated. This policy covers the management of residential tenancies and licence agreements, and the legal relationship between Inspire North and their tenants and licensees. </w:t>
      </w:r>
    </w:p>
    <w:p w14:paraId="2E8B839E" w14:textId="77777777" w:rsidR="005D61CD" w:rsidRPr="00657D3E" w:rsidRDefault="005D61CD" w:rsidP="005D61CD">
      <w:pPr>
        <w:pStyle w:val="ListParagraph"/>
        <w:spacing w:after="240" w:line="240" w:lineRule="auto"/>
        <w:ind w:left="709"/>
        <w:rPr>
          <w:rFonts w:ascii="Arial" w:eastAsia="Times New Roman" w:hAnsi="Arial" w:cs="Arial"/>
          <w:color w:val="000000"/>
          <w:sz w:val="24"/>
          <w:szCs w:val="24"/>
          <w:lang w:eastAsia="en-GB"/>
        </w:rPr>
      </w:pPr>
    </w:p>
    <w:p w14:paraId="7F42ED06" w14:textId="7249467C" w:rsidR="002E5544" w:rsidRPr="00657D3E" w:rsidRDefault="002E5544" w:rsidP="004378BA">
      <w:pPr>
        <w:pStyle w:val="ListParagraph"/>
        <w:numPr>
          <w:ilvl w:val="1"/>
          <w:numId w:val="39"/>
        </w:numPr>
        <w:spacing w:after="240" w:line="240" w:lineRule="auto"/>
        <w:ind w:left="709" w:hanging="709"/>
        <w:contextualSpacing w:val="0"/>
        <w:rPr>
          <w:rFonts w:ascii="Arial" w:hAnsi="Arial" w:cs="Arial"/>
          <w:sz w:val="24"/>
          <w:szCs w:val="24"/>
        </w:rPr>
      </w:pPr>
      <w:r w:rsidRPr="00657D3E">
        <w:rPr>
          <w:rFonts w:ascii="Arial" w:hAnsi="Arial" w:cs="Arial"/>
          <w:sz w:val="24"/>
          <w:szCs w:val="24"/>
        </w:rPr>
        <w:t>Tenancy and licence management is based upon these key principles:</w:t>
      </w:r>
    </w:p>
    <w:p w14:paraId="258F32D6" w14:textId="462A470E" w:rsidR="002E5544" w:rsidRPr="00657D3E" w:rsidRDefault="00657D3E" w:rsidP="004378BA">
      <w:pPr>
        <w:pStyle w:val="ListParagraph"/>
        <w:numPr>
          <w:ilvl w:val="2"/>
          <w:numId w:val="39"/>
        </w:numPr>
        <w:spacing w:after="240" w:line="240" w:lineRule="auto"/>
        <w:ind w:left="1560" w:hanging="851"/>
        <w:contextualSpacing w:val="0"/>
        <w:rPr>
          <w:rFonts w:ascii="Arial" w:hAnsi="Arial" w:cs="Arial"/>
          <w:sz w:val="24"/>
          <w:szCs w:val="24"/>
        </w:rPr>
      </w:pPr>
      <w:r>
        <w:rPr>
          <w:rFonts w:ascii="Arial" w:hAnsi="Arial" w:cs="Arial"/>
          <w:sz w:val="24"/>
          <w:szCs w:val="24"/>
        </w:rPr>
        <w:t>c</w:t>
      </w:r>
      <w:r w:rsidR="002E5544" w:rsidRPr="00657D3E">
        <w:rPr>
          <w:rFonts w:ascii="Arial" w:hAnsi="Arial" w:cs="Arial"/>
          <w:sz w:val="24"/>
          <w:szCs w:val="24"/>
        </w:rPr>
        <w:t xml:space="preserve">ompliance with requirements set out in the regulatory framework for social housing in </w:t>
      </w:r>
      <w:r w:rsidR="005679B6" w:rsidRPr="00657D3E">
        <w:rPr>
          <w:rFonts w:ascii="Arial" w:hAnsi="Arial" w:cs="Arial"/>
          <w:sz w:val="24"/>
          <w:szCs w:val="24"/>
        </w:rPr>
        <w:t>England.</w:t>
      </w:r>
    </w:p>
    <w:p w14:paraId="019DF6F1" w14:textId="76571BB2" w:rsidR="002E5544" w:rsidRPr="00657D3E" w:rsidRDefault="00657D3E" w:rsidP="004378BA">
      <w:pPr>
        <w:pStyle w:val="ListParagraph"/>
        <w:numPr>
          <w:ilvl w:val="2"/>
          <w:numId w:val="39"/>
        </w:numPr>
        <w:spacing w:after="240" w:line="240" w:lineRule="auto"/>
        <w:ind w:left="1560" w:hanging="851"/>
        <w:contextualSpacing w:val="0"/>
        <w:rPr>
          <w:rFonts w:ascii="Arial" w:hAnsi="Arial" w:cs="Arial"/>
          <w:sz w:val="24"/>
          <w:szCs w:val="24"/>
        </w:rPr>
      </w:pPr>
      <w:r>
        <w:rPr>
          <w:rFonts w:ascii="Arial" w:hAnsi="Arial" w:cs="Arial"/>
          <w:sz w:val="24"/>
          <w:szCs w:val="24"/>
        </w:rPr>
        <w:t>c</w:t>
      </w:r>
      <w:r w:rsidR="002E5544" w:rsidRPr="00657D3E">
        <w:rPr>
          <w:rFonts w:ascii="Arial" w:hAnsi="Arial" w:cs="Arial"/>
          <w:sz w:val="24"/>
          <w:szCs w:val="24"/>
        </w:rPr>
        <w:t>ompliance with statutory and contractual duties to tenants and licensees set out in relevant legislation;</w:t>
      </w:r>
      <w:r>
        <w:rPr>
          <w:rFonts w:ascii="Arial" w:hAnsi="Arial" w:cs="Arial"/>
          <w:sz w:val="24"/>
          <w:szCs w:val="24"/>
        </w:rPr>
        <w:t xml:space="preserve"> and</w:t>
      </w:r>
    </w:p>
    <w:p w14:paraId="24171BB2" w14:textId="2529BEFA" w:rsidR="002E5544" w:rsidRPr="00657D3E" w:rsidRDefault="00657D3E" w:rsidP="004378BA">
      <w:pPr>
        <w:pStyle w:val="ListParagraph"/>
        <w:numPr>
          <w:ilvl w:val="2"/>
          <w:numId w:val="39"/>
        </w:numPr>
        <w:spacing w:after="240" w:line="240" w:lineRule="auto"/>
        <w:ind w:left="1560" w:hanging="851"/>
        <w:contextualSpacing w:val="0"/>
        <w:rPr>
          <w:rFonts w:ascii="Arial" w:hAnsi="Arial" w:cs="Arial"/>
          <w:sz w:val="24"/>
          <w:szCs w:val="24"/>
        </w:rPr>
      </w:pPr>
      <w:r>
        <w:rPr>
          <w:rFonts w:ascii="Arial" w:hAnsi="Arial" w:cs="Arial"/>
          <w:sz w:val="24"/>
          <w:szCs w:val="24"/>
        </w:rPr>
        <w:t>a</w:t>
      </w:r>
      <w:r w:rsidR="002E5544" w:rsidRPr="00657D3E">
        <w:rPr>
          <w:rFonts w:ascii="Arial" w:hAnsi="Arial" w:cs="Arial"/>
          <w:sz w:val="24"/>
          <w:szCs w:val="24"/>
        </w:rPr>
        <w:t>doption of best practice.</w:t>
      </w:r>
    </w:p>
    <w:p w14:paraId="6002F814" w14:textId="46A5B573" w:rsidR="002E5544" w:rsidRPr="00657D3E" w:rsidRDefault="002E5544" w:rsidP="004378BA">
      <w:pPr>
        <w:pStyle w:val="ListParagraph"/>
        <w:numPr>
          <w:ilvl w:val="1"/>
          <w:numId w:val="39"/>
        </w:numPr>
        <w:spacing w:after="240" w:line="240" w:lineRule="auto"/>
        <w:ind w:left="709" w:hanging="709"/>
        <w:contextualSpacing w:val="0"/>
        <w:rPr>
          <w:rFonts w:ascii="Arial" w:hAnsi="Arial" w:cs="Arial"/>
          <w:sz w:val="24"/>
          <w:szCs w:val="24"/>
        </w:rPr>
      </w:pPr>
      <w:r w:rsidRPr="00657D3E">
        <w:rPr>
          <w:rFonts w:ascii="Arial" w:hAnsi="Arial" w:cs="Arial"/>
          <w:sz w:val="24"/>
          <w:szCs w:val="24"/>
        </w:rPr>
        <w:t xml:space="preserve">For the purposes of this document, where the term ‘client’ is used it refers to both tenants and licensees. </w:t>
      </w:r>
    </w:p>
    <w:p w14:paraId="68ACF564" w14:textId="21CB7BD1" w:rsidR="002E5544" w:rsidRDefault="002E5544" w:rsidP="004378BA">
      <w:pPr>
        <w:pStyle w:val="ListParagraph"/>
        <w:numPr>
          <w:ilvl w:val="0"/>
          <w:numId w:val="39"/>
        </w:numPr>
        <w:spacing w:after="240" w:line="240" w:lineRule="auto"/>
        <w:ind w:left="709" w:hanging="709"/>
        <w:contextualSpacing w:val="0"/>
        <w:rPr>
          <w:rFonts w:ascii="Arial" w:hAnsi="Arial" w:cs="Arial"/>
          <w:b/>
          <w:sz w:val="24"/>
          <w:szCs w:val="24"/>
        </w:rPr>
      </w:pPr>
      <w:bookmarkStart w:id="4" w:name="_Toc506803306"/>
      <w:bookmarkEnd w:id="4"/>
      <w:r w:rsidRPr="00E75F1C">
        <w:rPr>
          <w:rFonts w:ascii="Arial" w:hAnsi="Arial" w:cs="Arial"/>
          <w:b/>
          <w:sz w:val="24"/>
          <w:szCs w:val="24"/>
        </w:rPr>
        <w:t>Overarching Policy Statement</w:t>
      </w:r>
    </w:p>
    <w:p w14:paraId="42595604" w14:textId="79541ADD" w:rsidR="002E5544" w:rsidRPr="00EB1381" w:rsidRDefault="00EB1381" w:rsidP="004378BA">
      <w:pPr>
        <w:shd w:val="clear" w:color="auto" w:fill="FEFEFE"/>
        <w:spacing w:after="240" w:line="240" w:lineRule="auto"/>
        <w:ind w:firstLine="709"/>
        <w:rPr>
          <w:rFonts w:ascii="Arial" w:eastAsia="Times New Roman" w:hAnsi="Arial" w:cs="Arial"/>
          <w:bCs/>
          <w:color w:val="000000"/>
          <w:sz w:val="24"/>
          <w:szCs w:val="24"/>
          <w:lang w:eastAsia="en-GB"/>
        </w:rPr>
      </w:pPr>
      <w:r w:rsidRPr="00EB1381">
        <w:rPr>
          <w:rFonts w:ascii="Arial" w:eastAsia="Times New Roman" w:hAnsi="Arial" w:cs="Arial"/>
          <w:bCs/>
          <w:color w:val="000000"/>
          <w:sz w:val="24"/>
          <w:szCs w:val="24"/>
          <w:lang w:eastAsia="en-GB"/>
        </w:rPr>
        <w:t>We aim:</w:t>
      </w:r>
    </w:p>
    <w:p w14:paraId="2556146B" w14:textId="77777777" w:rsidR="002E5544" w:rsidRPr="00EB1381" w:rsidRDefault="002E5544" w:rsidP="004378BA">
      <w:pPr>
        <w:pStyle w:val="ListParagraph"/>
        <w:numPr>
          <w:ilvl w:val="1"/>
          <w:numId w:val="39"/>
        </w:numPr>
        <w:spacing w:after="240" w:line="240" w:lineRule="auto"/>
        <w:ind w:left="709" w:hanging="709"/>
        <w:contextualSpacing w:val="0"/>
        <w:rPr>
          <w:rFonts w:ascii="Arial" w:hAnsi="Arial" w:cs="Arial"/>
          <w:sz w:val="24"/>
          <w:szCs w:val="24"/>
        </w:rPr>
      </w:pPr>
      <w:r w:rsidRPr="00EB1381">
        <w:rPr>
          <w:rFonts w:ascii="Arial" w:hAnsi="Arial" w:cs="Arial"/>
          <w:sz w:val="24"/>
          <w:szCs w:val="24"/>
        </w:rPr>
        <w:t xml:space="preserve">To provide homes where people feel safe and secure and that meet all legal requirements and safety standards. </w:t>
      </w:r>
    </w:p>
    <w:p w14:paraId="062775D4" w14:textId="1A079F7F" w:rsidR="002E5544" w:rsidRPr="00EB1381" w:rsidRDefault="002E5544" w:rsidP="004378BA">
      <w:pPr>
        <w:pStyle w:val="ListParagraph"/>
        <w:numPr>
          <w:ilvl w:val="1"/>
          <w:numId w:val="39"/>
        </w:numPr>
        <w:spacing w:after="240" w:line="240" w:lineRule="auto"/>
        <w:ind w:left="709" w:hanging="709"/>
        <w:contextualSpacing w:val="0"/>
        <w:rPr>
          <w:rFonts w:ascii="Arial" w:hAnsi="Arial" w:cs="Arial"/>
          <w:sz w:val="24"/>
          <w:szCs w:val="24"/>
        </w:rPr>
      </w:pPr>
      <w:r w:rsidRPr="00EB1381">
        <w:rPr>
          <w:rFonts w:ascii="Arial" w:hAnsi="Arial" w:cs="Arial"/>
          <w:sz w:val="24"/>
          <w:szCs w:val="24"/>
        </w:rPr>
        <w:lastRenderedPageBreak/>
        <w:t xml:space="preserve">To prevent homelessness, where we can, and seek to address the reasons of homelessness. </w:t>
      </w:r>
    </w:p>
    <w:p w14:paraId="32E0057B" w14:textId="788426AA" w:rsidR="002E5544" w:rsidRPr="00EB1381" w:rsidRDefault="004378BA" w:rsidP="004378BA">
      <w:pPr>
        <w:pStyle w:val="ListParagraph"/>
        <w:numPr>
          <w:ilvl w:val="1"/>
          <w:numId w:val="39"/>
        </w:numPr>
        <w:spacing w:after="240" w:line="240" w:lineRule="auto"/>
        <w:ind w:left="709" w:hanging="709"/>
        <w:contextualSpacing w:val="0"/>
        <w:rPr>
          <w:rFonts w:ascii="Arial" w:hAnsi="Arial" w:cs="Arial"/>
          <w:sz w:val="24"/>
          <w:szCs w:val="24"/>
        </w:rPr>
      </w:pPr>
      <w:r>
        <w:rPr>
          <w:rFonts w:ascii="Arial" w:hAnsi="Arial" w:cs="Arial"/>
          <w:sz w:val="24"/>
          <w:szCs w:val="24"/>
        </w:rPr>
        <w:t xml:space="preserve">For </w:t>
      </w:r>
      <w:r w:rsidR="002E5544" w:rsidRPr="00EB1381">
        <w:rPr>
          <w:rFonts w:ascii="Arial" w:hAnsi="Arial" w:cs="Arial"/>
          <w:sz w:val="24"/>
          <w:szCs w:val="24"/>
        </w:rPr>
        <w:t>Trauma Informed Support will underpin our approach and develop psychologically safe environments for our clients.</w:t>
      </w:r>
    </w:p>
    <w:p w14:paraId="29E5A550" w14:textId="77777777" w:rsidR="002E5544" w:rsidRPr="00EB1381" w:rsidRDefault="002E5544" w:rsidP="004378BA">
      <w:pPr>
        <w:pStyle w:val="ListParagraph"/>
        <w:numPr>
          <w:ilvl w:val="1"/>
          <w:numId w:val="39"/>
        </w:numPr>
        <w:spacing w:after="240" w:line="240" w:lineRule="auto"/>
        <w:ind w:left="709" w:hanging="709"/>
        <w:contextualSpacing w:val="0"/>
        <w:rPr>
          <w:rFonts w:ascii="Arial" w:hAnsi="Arial" w:cs="Arial"/>
          <w:sz w:val="24"/>
          <w:szCs w:val="24"/>
        </w:rPr>
      </w:pPr>
      <w:r w:rsidRPr="00EB1381">
        <w:rPr>
          <w:rFonts w:ascii="Arial" w:hAnsi="Arial" w:cs="Arial"/>
          <w:sz w:val="24"/>
          <w:szCs w:val="24"/>
        </w:rPr>
        <w:t>To ensure financial viability through robust income and expenditure processes.</w:t>
      </w:r>
    </w:p>
    <w:p w14:paraId="29D74B9B" w14:textId="77777777" w:rsidR="002E5544" w:rsidRDefault="002E5544" w:rsidP="004378BA">
      <w:pPr>
        <w:pStyle w:val="ListParagraph"/>
        <w:numPr>
          <w:ilvl w:val="1"/>
          <w:numId w:val="39"/>
        </w:numPr>
        <w:spacing w:after="240" w:line="240" w:lineRule="auto"/>
        <w:ind w:left="709" w:hanging="709"/>
        <w:contextualSpacing w:val="0"/>
        <w:rPr>
          <w:rFonts w:ascii="Arial" w:hAnsi="Arial" w:cs="Arial"/>
          <w:sz w:val="24"/>
          <w:szCs w:val="24"/>
        </w:rPr>
      </w:pPr>
      <w:r w:rsidRPr="00EB1381">
        <w:rPr>
          <w:rFonts w:ascii="Arial" w:hAnsi="Arial" w:cs="Arial"/>
          <w:sz w:val="24"/>
          <w:szCs w:val="24"/>
        </w:rPr>
        <w:t>To include clients wherever possible in activities that influence the delivery of our housing services.</w:t>
      </w:r>
    </w:p>
    <w:p w14:paraId="2AE8D8BF" w14:textId="0F46CDE4" w:rsidR="005E0E62" w:rsidRPr="005E0E62" w:rsidRDefault="00480307" w:rsidP="004378BA">
      <w:pPr>
        <w:pStyle w:val="ListParagraph"/>
        <w:numPr>
          <w:ilvl w:val="1"/>
          <w:numId w:val="39"/>
        </w:numPr>
        <w:spacing w:after="240"/>
        <w:ind w:left="709" w:hanging="709"/>
        <w:rPr>
          <w:rFonts w:ascii="Arial" w:hAnsi="Arial" w:cs="Arial"/>
          <w:sz w:val="24"/>
          <w:szCs w:val="24"/>
        </w:rPr>
      </w:pPr>
      <w:r w:rsidRPr="005E0E62">
        <w:rPr>
          <w:rFonts w:ascii="Arial" w:hAnsi="Arial" w:cs="Arial"/>
          <w:sz w:val="24"/>
          <w:szCs w:val="24"/>
        </w:rPr>
        <w:t xml:space="preserve">At Inspire North we recognise that domestic abuse is a critical factor when considering housing needs. We are committed to providing safe, secure, and supportive housing options for individuals affected by domestic abuse. </w:t>
      </w:r>
      <w:r w:rsidR="005E0E62" w:rsidRPr="005E0E62">
        <w:rPr>
          <w:rFonts w:ascii="Arial" w:hAnsi="Arial" w:cs="Arial"/>
          <w:sz w:val="24"/>
          <w:szCs w:val="24"/>
        </w:rPr>
        <w:t xml:space="preserve">We strive to adhere to the Domestic Act 2021 </w:t>
      </w:r>
      <w:hyperlink r:id="rId18" w:history="1">
        <w:r w:rsidR="005E0E62" w:rsidRPr="005E0E62">
          <w:rPr>
            <w:rStyle w:val="Hyperlink"/>
            <w:rFonts w:ascii="Arial" w:hAnsi="Arial" w:cs="Arial"/>
            <w:sz w:val="24"/>
            <w:szCs w:val="24"/>
          </w:rPr>
          <w:t>Domestic Abuse Act: Factsheet – Home Office in the media (blog.gov.uk)</w:t>
        </w:r>
      </w:hyperlink>
      <w:r w:rsidR="005E0E62" w:rsidRPr="005E0E62">
        <w:rPr>
          <w:rFonts w:ascii="Arial" w:hAnsi="Arial" w:cs="Arial"/>
          <w:sz w:val="24"/>
          <w:szCs w:val="24"/>
        </w:rPr>
        <w:t xml:space="preserve"> and ensure </w:t>
      </w:r>
      <w:r w:rsidR="005E0E62">
        <w:rPr>
          <w:rFonts w:ascii="Arial" w:hAnsi="Arial" w:cs="Arial"/>
          <w:sz w:val="24"/>
          <w:szCs w:val="24"/>
        </w:rPr>
        <w:t xml:space="preserve">that we </w:t>
      </w:r>
      <w:r w:rsidR="005E0E62" w:rsidRPr="005E0E62">
        <w:rPr>
          <w:rFonts w:ascii="Arial" w:hAnsi="Arial" w:cs="Arial"/>
          <w:sz w:val="24"/>
          <w:szCs w:val="24"/>
        </w:rPr>
        <w:t xml:space="preserve">provide victims of domestic abuse </w:t>
      </w:r>
      <w:r w:rsidR="005E0E62">
        <w:rPr>
          <w:rFonts w:ascii="Arial" w:hAnsi="Arial" w:cs="Arial"/>
          <w:sz w:val="24"/>
          <w:szCs w:val="24"/>
        </w:rPr>
        <w:t xml:space="preserve">safe accommodation. </w:t>
      </w:r>
    </w:p>
    <w:p w14:paraId="259F1509" w14:textId="41CFEDA1" w:rsidR="005D61CD" w:rsidRPr="005D61CD" w:rsidRDefault="005D61CD" w:rsidP="005D61CD">
      <w:pPr>
        <w:pStyle w:val="ListParagraph"/>
        <w:spacing w:after="0" w:line="240" w:lineRule="auto"/>
        <w:ind w:left="709"/>
        <w:contextualSpacing w:val="0"/>
        <w:rPr>
          <w:rFonts w:ascii="Arial" w:eastAsia="Times New Roman" w:hAnsi="Arial" w:cs="Arial"/>
          <w:b/>
          <w:color w:val="000000"/>
          <w:sz w:val="24"/>
          <w:szCs w:val="24"/>
          <w:lang w:eastAsia="en-GB"/>
        </w:rPr>
      </w:pPr>
    </w:p>
    <w:p w14:paraId="7B199A6F" w14:textId="0A60728B" w:rsidR="002E5544" w:rsidRPr="00E75F1C" w:rsidRDefault="002E5544" w:rsidP="004378BA">
      <w:pPr>
        <w:pStyle w:val="ListParagraph"/>
        <w:numPr>
          <w:ilvl w:val="0"/>
          <w:numId w:val="39"/>
        </w:numPr>
        <w:spacing w:after="240" w:line="240" w:lineRule="auto"/>
        <w:ind w:left="709" w:hanging="709"/>
        <w:contextualSpacing w:val="0"/>
        <w:rPr>
          <w:rFonts w:ascii="Arial" w:eastAsia="Times New Roman" w:hAnsi="Arial" w:cs="Arial"/>
          <w:b/>
          <w:color w:val="000000"/>
          <w:sz w:val="24"/>
          <w:szCs w:val="24"/>
          <w:lang w:eastAsia="en-GB"/>
        </w:rPr>
      </w:pPr>
      <w:r w:rsidRPr="00EB1381">
        <w:rPr>
          <w:rFonts w:ascii="Arial" w:hAnsi="Arial" w:cs="Arial"/>
          <w:b/>
          <w:sz w:val="24"/>
          <w:szCs w:val="24"/>
        </w:rPr>
        <w:t>Our Approach</w:t>
      </w:r>
    </w:p>
    <w:p w14:paraId="4FE7C357" w14:textId="72DDAAD2" w:rsidR="002E5544" w:rsidRPr="00EB1381" w:rsidRDefault="002E5544" w:rsidP="004378BA">
      <w:pPr>
        <w:pStyle w:val="ListParagraph"/>
        <w:numPr>
          <w:ilvl w:val="1"/>
          <w:numId w:val="39"/>
        </w:numPr>
        <w:spacing w:after="240" w:line="240" w:lineRule="auto"/>
        <w:ind w:left="709" w:hanging="709"/>
        <w:contextualSpacing w:val="0"/>
        <w:rPr>
          <w:rFonts w:ascii="Arial" w:hAnsi="Arial" w:cs="Arial"/>
          <w:sz w:val="24"/>
          <w:szCs w:val="24"/>
        </w:rPr>
      </w:pPr>
      <w:r w:rsidRPr="00EB1381">
        <w:rPr>
          <w:rFonts w:ascii="Arial" w:hAnsi="Arial" w:cs="Arial"/>
          <w:sz w:val="24"/>
          <w:szCs w:val="24"/>
        </w:rPr>
        <w:t xml:space="preserve">We will offer an informative, flexible and responsive service </w:t>
      </w:r>
      <w:r w:rsidR="005679B6" w:rsidRPr="00EB1381">
        <w:rPr>
          <w:rFonts w:ascii="Arial" w:hAnsi="Arial" w:cs="Arial"/>
          <w:sz w:val="24"/>
          <w:szCs w:val="24"/>
        </w:rPr>
        <w:t>to</w:t>
      </w:r>
      <w:r w:rsidRPr="00EB1381">
        <w:rPr>
          <w:rFonts w:ascii="Arial" w:hAnsi="Arial" w:cs="Arial"/>
          <w:sz w:val="24"/>
          <w:szCs w:val="24"/>
        </w:rPr>
        <w:t xml:space="preserve"> provide our clients with safe and secure housing, and a good quality environment in which to live.</w:t>
      </w:r>
    </w:p>
    <w:p w14:paraId="20239938" w14:textId="3BB7F451" w:rsidR="002E5544" w:rsidRDefault="002E5544" w:rsidP="004378BA">
      <w:pPr>
        <w:pStyle w:val="ListParagraph"/>
        <w:numPr>
          <w:ilvl w:val="1"/>
          <w:numId w:val="39"/>
        </w:numPr>
        <w:spacing w:after="240" w:line="240" w:lineRule="auto"/>
        <w:ind w:left="709" w:hanging="709"/>
        <w:contextualSpacing w:val="0"/>
        <w:rPr>
          <w:rFonts w:ascii="Arial" w:hAnsi="Arial" w:cs="Arial"/>
          <w:sz w:val="24"/>
          <w:szCs w:val="24"/>
        </w:rPr>
      </w:pPr>
      <w:r w:rsidRPr="00EB1381">
        <w:rPr>
          <w:rFonts w:ascii="Arial" w:hAnsi="Arial" w:cs="Arial"/>
          <w:sz w:val="24"/>
          <w:szCs w:val="24"/>
        </w:rPr>
        <w:t xml:space="preserve">We will balance this approach as necessary by ensuring that the interests of Inspire North are also protected. </w:t>
      </w:r>
    </w:p>
    <w:p w14:paraId="0BA40406" w14:textId="15895C78" w:rsidR="00E16C52" w:rsidRPr="00EB1381" w:rsidRDefault="00E16C52" w:rsidP="004378BA">
      <w:pPr>
        <w:pStyle w:val="ListParagraph"/>
        <w:numPr>
          <w:ilvl w:val="1"/>
          <w:numId w:val="39"/>
        </w:numPr>
        <w:spacing w:after="240" w:line="240" w:lineRule="auto"/>
        <w:ind w:left="709" w:hanging="709"/>
        <w:contextualSpacing w:val="0"/>
        <w:rPr>
          <w:rFonts w:ascii="Arial" w:hAnsi="Arial" w:cs="Arial"/>
          <w:sz w:val="24"/>
          <w:szCs w:val="24"/>
        </w:rPr>
      </w:pPr>
      <w:r>
        <w:rPr>
          <w:rFonts w:ascii="Arial" w:hAnsi="Arial" w:cs="Arial"/>
          <w:sz w:val="24"/>
          <w:szCs w:val="24"/>
        </w:rPr>
        <w:t>W</w:t>
      </w:r>
      <w:r w:rsidRPr="00E16C52">
        <w:rPr>
          <w:rFonts w:ascii="Arial" w:hAnsi="Arial" w:cs="Arial"/>
          <w:sz w:val="24"/>
          <w:szCs w:val="24"/>
        </w:rPr>
        <w:t xml:space="preserve">e are committed to ensuring that every resource is used efficiently to provide the best possible outcomes for our </w:t>
      </w:r>
      <w:r>
        <w:rPr>
          <w:rFonts w:ascii="Arial" w:hAnsi="Arial" w:cs="Arial"/>
          <w:sz w:val="24"/>
          <w:szCs w:val="24"/>
        </w:rPr>
        <w:t>tenants</w:t>
      </w:r>
      <w:r w:rsidRPr="00E16C52">
        <w:rPr>
          <w:rFonts w:ascii="Arial" w:hAnsi="Arial" w:cs="Arial"/>
          <w:sz w:val="24"/>
          <w:szCs w:val="24"/>
        </w:rPr>
        <w:t xml:space="preserve"> and the wider community. Our approach to value for money focuses on delivering high-quality </w:t>
      </w:r>
      <w:r w:rsidR="0072375A">
        <w:rPr>
          <w:rFonts w:ascii="Arial" w:hAnsi="Arial" w:cs="Arial"/>
          <w:sz w:val="24"/>
          <w:szCs w:val="24"/>
        </w:rPr>
        <w:t>accommodation</w:t>
      </w:r>
      <w:r w:rsidRPr="00E16C52">
        <w:rPr>
          <w:rFonts w:ascii="Arial" w:hAnsi="Arial" w:cs="Arial"/>
          <w:sz w:val="24"/>
          <w:szCs w:val="24"/>
        </w:rPr>
        <w:t xml:space="preserve"> while maximising the social, economic, and environmental impact of our operations.</w:t>
      </w:r>
      <w:r>
        <w:rPr>
          <w:rFonts w:ascii="Arial" w:hAnsi="Arial" w:cs="Arial"/>
          <w:sz w:val="24"/>
          <w:szCs w:val="24"/>
        </w:rPr>
        <w:t xml:space="preserve"> </w:t>
      </w:r>
    </w:p>
    <w:p w14:paraId="3EB49FA0" w14:textId="3D0D38E6" w:rsidR="002E5544" w:rsidRDefault="002E5544" w:rsidP="004378BA">
      <w:pPr>
        <w:pStyle w:val="ListParagraph"/>
        <w:numPr>
          <w:ilvl w:val="0"/>
          <w:numId w:val="39"/>
        </w:numPr>
        <w:spacing w:after="240" w:line="240" w:lineRule="auto"/>
        <w:ind w:left="709" w:hanging="709"/>
        <w:contextualSpacing w:val="0"/>
        <w:rPr>
          <w:rFonts w:ascii="Arial" w:hAnsi="Arial" w:cs="Arial"/>
          <w:b/>
          <w:sz w:val="24"/>
          <w:szCs w:val="24"/>
        </w:rPr>
      </w:pPr>
      <w:r>
        <w:rPr>
          <w:rFonts w:ascii="Arial" w:hAnsi="Arial" w:cs="Arial"/>
          <w:b/>
          <w:sz w:val="24"/>
          <w:szCs w:val="24"/>
        </w:rPr>
        <w:tab/>
      </w:r>
      <w:r w:rsidRPr="00E75F1C">
        <w:rPr>
          <w:rFonts w:ascii="Arial" w:hAnsi="Arial" w:cs="Arial"/>
          <w:b/>
          <w:sz w:val="24"/>
          <w:szCs w:val="24"/>
        </w:rPr>
        <w:t xml:space="preserve">Allocations </w:t>
      </w:r>
    </w:p>
    <w:p w14:paraId="238305A4" w14:textId="15084389" w:rsidR="002E5544" w:rsidRDefault="002E5544" w:rsidP="004378BA">
      <w:pPr>
        <w:pStyle w:val="ListParagraph"/>
        <w:numPr>
          <w:ilvl w:val="1"/>
          <w:numId w:val="39"/>
        </w:numPr>
        <w:spacing w:after="240" w:line="240" w:lineRule="auto"/>
        <w:ind w:left="709" w:hanging="709"/>
        <w:contextualSpacing w:val="0"/>
        <w:rPr>
          <w:rFonts w:ascii="Arial" w:hAnsi="Arial" w:cs="Arial"/>
          <w:sz w:val="24"/>
          <w:szCs w:val="24"/>
        </w:rPr>
      </w:pPr>
      <w:r w:rsidRPr="00C23F57">
        <w:rPr>
          <w:rFonts w:ascii="Arial" w:hAnsi="Arial" w:cs="Arial"/>
          <w:sz w:val="24"/>
          <w:szCs w:val="24"/>
        </w:rPr>
        <w:t>Allocation</w:t>
      </w:r>
      <w:r w:rsidR="001F0C9C">
        <w:rPr>
          <w:rFonts w:ascii="Arial" w:hAnsi="Arial" w:cs="Arial"/>
          <w:sz w:val="24"/>
          <w:szCs w:val="24"/>
        </w:rPr>
        <w:t xml:space="preserve"> of accommodation is</w:t>
      </w:r>
      <w:r w:rsidRPr="00C23F57">
        <w:rPr>
          <w:rFonts w:ascii="Arial" w:hAnsi="Arial" w:cs="Arial"/>
          <w:sz w:val="24"/>
          <w:szCs w:val="24"/>
        </w:rPr>
        <w:t xml:space="preserve"> managed in an open, fair and transparent process which adheres to the Equalities Act 2010 and the Regulator of Social Housing </w:t>
      </w:r>
      <w:r>
        <w:rPr>
          <w:rFonts w:ascii="Arial" w:hAnsi="Arial" w:cs="Arial"/>
          <w:sz w:val="24"/>
          <w:szCs w:val="24"/>
        </w:rPr>
        <w:t xml:space="preserve">(RSH) </w:t>
      </w:r>
      <w:r w:rsidRPr="00C23F57">
        <w:rPr>
          <w:rFonts w:ascii="Arial" w:hAnsi="Arial" w:cs="Arial"/>
          <w:sz w:val="24"/>
          <w:szCs w:val="24"/>
        </w:rPr>
        <w:t>Tenancy</w:t>
      </w:r>
      <w:r>
        <w:rPr>
          <w:rFonts w:ascii="Arial" w:hAnsi="Arial" w:cs="Arial"/>
          <w:sz w:val="24"/>
          <w:szCs w:val="24"/>
        </w:rPr>
        <w:t xml:space="preserve"> Consumer Standard 2024.</w:t>
      </w:r>
    </w:p>
    <w:p w14:paraId="5879F9D5" w14:textId="79139B15" w:rsidR="002E5544" w:rsidRPr="00E75F1C" w:rsidRDefault="002E5544" w:rsidP="004378BA">
      <w:pPr>
        <w:pStyle w:val="ListParagraph"/>
        <w:numPr>
          <w:ilvl w:val="1"/>
          <w:numId w:val="39"/>
        </w:numPr>
        <w:spacing w:after="240" w:line="240" w:lineRule="auto"/>
        <w:ind w:left="709" w:hanging="709"/>
        <w:contextualSpacing w:val="0"/>
        <w:rPr>
          <w:rFonts w:ascii="Arial" w:hAnsi="Arial" w:cs="Arial"/>
          <w:sz w:val="24"/>
          <w:szCs w:val="24"/>
        </w:rPr>
      </w:pPr>
      <w:r w:rsidRPr="00E75F1C">
        <w:rPr>
          <w:rFonts w:ascii="Arial" w:hAnsi="Arial" w:cs="Arial"/>
          <w:sz w:val="24"/>
          <w:szCs w:val="24"/>
        </w:rPr>
        <w:t>We will:</w:t>
      </w:r>
    </w:p>
    <w:p w14:paraId="5A725065" w14:textId="05A0B271" w:rsidR="002E5544" w:rsidRDefault="002E5544" w:rsidP="004378BA">
      <w:pPr>
        <w:pStyle w:val="ListParagraph"/>
        <w:numPr>
          <w:ilvl w:val="2"/>
          <w:numId w:val="39"/>
        </w:numPr>
        <w:spacing w:after="240" w:line="240" w:lineRule="auto"/>
        <w:ind w:left="1560" w:hanging="851"/>
        <w:contextualSpacing w:val="0"/>
        <w:rPr>
          <w:rFonts w:ascii="Arial" w:hAnsi="Arial" w:cs="Arial"/>
          <w:sz w:val="24"/>
          <w:szCs w:val="24"/>
        </w:rPr>
      </w:pPr>
      <w:r w:rsidRPr="00E75F1C">
        <w:rPr>
          <w:rFonts w:ascii="Arial" w:hAnsi="Arial" w:cs="Arial"/>
          <w:sz w:val="24"/>
          <w:szCs w:val="24"/>
        </w:rPr>
        <w:t>Treat all potential clients equitably and provide them with accurate and timely information.</w:t>
      </w:r>
    </w:p>
    <w:p w14:paraId="37B20A7B" w14:textId="77777777" w:rsidR="002E5544" w:rsidRDefault="002E5544" w:rsidP="004378BA">
      <w:pPr>
        <w:pStyle w:val="ListParagraph"/>
        <w:numPr>
          <w:ilvl w:val="2"/>
          <w:numId w:val="39"/>
        </w:numPr>
        <w:spacing w:after="240" w:line="240" w:lineRule="auto"/>
        <w:ind w:left="1560" w:hanging="851"/>
        <w:contextualSpacing w:val="0"/>
        <w:rPr>
          <w:rFonts w:ascii="Arial" w:hAnsi="Arial" w:cs="Arial"/>
          <w:sz w:val="24"/>
          <w:szCs w:val="24"/>
        </w:rPr>
      </w:pPr>
      <w:r w:rsidRPr="00E75F1C">
        <w:rPr>
          <w:rFonts w:ascii="Arial" w:hAnsi="Arial" w:cs="Arial"/>
          <w:sz w:val="24"/>
          <w:szCs w:val="24"/>
        </w:rPr>
        <w:t>Make effective use of our housing stock to achieve a balance between provision of accommodation to people in greatest need and the stability of our neighbourhoods.</w:t>
      </w:r>
    </w:p>
    <w:p w14:paraId="39FE4383" w14:textId="427417E7" w:rsidR="002E5544" w:rsidRDefault="002E5544" w:rsidP="491DEBBE">
      <w:pPr>
        <w:pStyle w:val="ListParagraph"/>
        <w:numPr>
          <w:ilvl w:val="2"/>
          <w:numId w:val="39"/>
        </w:numPr>
        <w:spacing w:after="240" w:line="240" w:lineRule="auto"/>
        <w:ind w:left="1560" w:hanging="851"/>
        <w:rPr>
          <w:rFonts w:ascii="Arial" w:hAnsi="Arial" w:cs="Arial"/>
          <w:sz w:val="24"/>
          <w:szCs w:val="24"/>
        </w:rPr>
      </w:pPr>
      <w:r w:rsidRPr="491DEBBE">
        <w:rPr>
          <w:rFonts w:ascii="Arial" w:hAnsi="Arial" w:cs="Arial"/>
          <w:sz w:val="24"/>
          <w:szCs w:val="24"/>
        </w:rPr>
        <w:t xml:space="preserve">Build in flexibility to the process ensuring client needs are met and our </w:t>
      </w:r>
      <w:r w:rsidR="23B8A7D9" w:rsidRPr="491DEBBE">
        <w:rPr>
          <w:rFonts w:ascii="Arial" w:hAnsi="Arial" w:cs="Arial"/>
          <w:sz w:val="24"/>
          <w:szCs w:val="24"/>
        </w:rPr>
        <w:t>employees</w:t>
      </w:r>
      <w:r w:rsidRPr="491DEBBE">
        <w:rPr>
          <w:rFonts w:ascii="Arial" w:hAnsi="Arial" w:cs="Arial"/>
          <w:sz w:val="24"/>
          <w:szCs w:val="24"/>
        </w:rPr>
        <w:t xml:space="preserve"> are empowered to act promptly where necessary.</w:t>
      </w:r>
    </w:p>
    <w:p w14:paraId="02AAB5A4" w14:textId="77777777" w:rsidR="002E5544" w:rsidRDefault="002E5544" w:rsidP="004378BA">
      <w:pPr>
        <w:pStyle w:val="ListParagraph"/>
        <w:numPr>
          <w:ilvl w:val="2"/>
          <w:numId w:val="39"/>
        </w:numPr>
        <w:spacing w:after="240" w:line="240" w:lineRule="auto"/>
        <w:ind w:left="1560" w:hanging="851"/>
        <w:contextualSpacing w:val="0"/>
        <w:rPr>
          <w:rFonts w:ascii="Arial" w:hAnsi="Arial" w:cs="Arial"/>
          <w:sz w:val="24"/>
          <w:szCs w:val="24"/>
        </w:rPr>
      </w:pPr>
      <w:r w:rsidRPr="00D0664E">
        <w:rPr>
          <w:rFonts w:ascii="Arial" w:hAnsi="Arial" w:cs="Arial"/>
          <w:sz w:val="24"/>
          <w:szCs w:val="24"/>
        </w:rPr>
        <w:lastRenderedPageBreak/>
        <w:t>Work collaboratively with partners and stakeholders wherever possible, including local authorities and other accommodation providers.</w:t>
      </w:r>
    </w:p>
    <w:p w14:paraId="2A4898B6" w14:textId="77777777" w:rsidR="002E5544" w:rsidRDefault="002E5544" w:rsidP="004378BA">
      <w:pPr>
        <w:pStyle w:val="ListParagraph"/>
        <w:numPr>
          <w:ilvl w:val="2"/>
          <w:numId w:val="39"/>
        </w:numPr>
        <w:spacing w:after="240" w:line="240" w:lineRule="auto"/>
        <w:ind w:left="1560" w:hanging="851"/>
        <w:contextualSpacing w:val="0"/>
        <w:rPr>
          <w:rFonts w:ascii="Arial" w:hAnsi="Arial" w:cs="Arial"/>
          <w:sz w:val="24"/>
          <w:szCs w:val="24"/>
        </w:rPr>
      </w:pPr>
      <w:r w:rsidRPr="00D0664E">
        <w:rPr>
          <w:rFonts w:ascii="Arial" w:hAnsi="Arial" w:cs="Arial"/>
          <w:sz w:val="24"/>
          <w:szCs w:val="24"/>
        </w:rPr>
        <w:t xml:space="preserve">Ensure the allocations process is operated efficiently, keeping </w:t>
      </w:r>
      <w:r>
        <w:rPr>
          <w:rFonts w:ascii="Arial" w:hAnsi="Arial" w:cs="Arial"/>
          <w:sz w:val="24"/>
          <w:szCs w:val="24"/>
        </w:rPr>
        <w:t>void properties</w:t>
      </w:r>
      <w:r w:rsidRPr="00D0664E">
        <w:rPr>
          <w:rFonts w:ascii="Arial" w:hAnsi="Arial" w:cs="Arial"/>
          <w:sz w:val="24"/>
          <w:szCs w:val="24"/>
        </w:rPr>
        <w:t xml:space="preserve"> to a minimum</w:t>
      </w:r>
      <w:r>
        <w:rPr>
          <w:rFonts w:ascii="Arial" w:hAnsi="Arial" w:cs="Arial"/>
          <w:sz w:val="24"/>
          <w:szCs w:val="24"/>
        </w:rPr>
        <w:t>,</w:t>
      </w:r>
      <w:r w:rsidRPr="00D0664E">
        <w:rPr>
          <w:rFonts w:ascii="Arial" w:hAnsi="Arial" w:cs="Arial"/>
          <w:sz w:val="24"/>
          <w:szCs w:val="24"/>
        </w:rPr>
        <w:t xml:space="preserve"> to maximise income and fulfil the contractual requirements for individual services.</w:t>
      </w:r>
    </w:p>
    <w:p w14:paraId="1DE162D8" w14:textId="5AC416C5" w:rsidR="002E5544" w:rsidRDefault="002E5544" w:rsidP="004378BA">
      <w:pPr>
        <w:pStyle w:val="ListParagraph"/>
        <w:numPr>
          <w:ilvl w:val="2"/>
          <w:numId w:val="39"/>
        </w:numPr>
        <w:spacing w:after="240" w:line="240" w:lineRule="auto"/>
        <w:ind w:left="1560" w:hanging="851"/>
        <w:contextualSpacing w:val="0"/>
        <w:rPr>
          <w:rFonts w:ascii="Arial" w:hAnsi="Arial" w:cs="Arial"/>
          <w:sz w:val="24"/>
          <w:szCs w:val="24"/>
        </w:rPr>
      </w:pPr>
      <w:r>
        <w:rPr>
          <w:rFonts w:ascii="Arial" w:hAnsi="Arial" w:cs="Arial"/>
          <w:sz w:val="24"/>
          <w:szCs w:val="24"/>
        </w:rPr>
        <w:t>R</w:t>
      </w:r>
      <w:r w:rsidRPr="004C1897">
        <w:rPr>
          <w:rFonts w:ascii="Arial" w:hAnsi="Arial" w:cs="Arial"/>
          <w:sz w:val="24"/>
          <w:szCs w:val="24"/>
        </w:rPr>
        <w:t>ecord all lettings as required by the Continuous Recording of Lettings (CORE) system</w:t>
      </w:r>
    </w:p>
    <w:p w14:paraId="2970DA85" w14:textId="77777777" w:rsidR="002E5544" w:rsidRDefault="002E5544" w:rsidP="004378BA">
      <w:pPr>
        <w:pStyle w:val="ListParagraph"/>
        <w:numPr>
          <w:ilvl w:val="2"/>
          <w:numId w:val="39"/>
        </w:numPr>
        <w:spacing w:after="240" w:line="240" w:lineRule="auto"/>
        <w:ind w:left="1560" w:hanging="851"/>
        <w:contextualSpacing w:val="0"/>
        <w:rPr>
          <w:rFonts w:ascii="Arial" w:hAnsi="Arial" w:cs="Arial"/>
          <w:sz w:val="24"/>
          <w:szCs w:val="24"/>
        </w:rPr>
      </w:pPr>
      <w:r w:rsidRPr="00D0664E">
        <w:rPr>
          <w:rFonts w:ascii="Arial" w:hAnsi="Arial" w:cs="Arial"/>
          <w:sz w:val="24"/>
          <w:szCs w:val="24"/>
        </w:rPr>
        <w:t xml:space="preserve">Collect and </w:t>
      </w:r>
      <w:r>
        <w:rPr>
          <w:rFonts w:ascii="Arial" w:hAnsi="Arial" w:cs="Arial"/>
          <w:sz w:val="24"/>
          <w:szCs w:val="24"/>
        </w:rPr>
        <w:t>c</w:t>
      </w:r>
      <w:r w:rsidRPr="00D0664E">
        <w:rPr>
          <w:rFonts w:ascii="Arial" w:hAnsi="Arial" w:cs="Arial"/>
          <w:sz w:val="24"/>
          <w:szCs w:val="24"/>
        </w:rPr>
        <w:t xml:space="preserve">ollate </w:t>
      </w:r>
      <w:r>
        <w:rPr>
          <w:rFonts w:ascii="Arial" w:hAnsi="Arial" w:cs="Arial"/>
          <w:sz w:val="24"/>
          <w:szCs w:val="24"/>
        </w:rPr>
        <w:t>d</w:t>
      </w:r>
      <w:r w:rsidRPr="00D0664E">
        <w:rPr>
          <w:rFonts w:ascii="Arial" w:hAnsi="Arial" w:cs="Arial"/>
          <w:sz w:val="24"/>
          <w:szCs w:val="24"/>
        </w:rPr>
        <w:t xml:space="preserve">iversity </w:t>
      </w:r>
      <w:r>
        <w:rPr>
          <w:rFonts w:ascii="Arial" w:hAnsi="Arial" w:cs="Arial"/>
          <w:sz w:val="24"/>
          <w:szCs w:val="24"/>
        </w:rPr>
        <w:t>d</w:t>
      </w:r>
      <w:r w:rsidRPr="00D0664E">
        <w:rPr>
          <w:rFonts w:ascii="Arial" w:hAnsi="Arial" w:cs="Arial"/>
          <w:sz w:val="24"/>
          <w:szCs w:val="24"/>
        </w:rPr>
        <w:t xml:space="preserve">ata to monitor fair access. </w:t>
      </w:r>
    </w:p>
    <w:p w14:paraId="52D1525E" w14:textId="4F33743C" w:rsidR="002E5544" w:rsidRDefault="002E5544" w:rsidP="004378BA">
      <w:pPr>
        <w:pStyle w:val="ListParagraph"/>
        <w:keepNext/>
        <w:numPr>
          <w:ilvl w:val="0"/>
          <w:numId w:val="39"/>
        </w:numPr>
        <w:spacing w:after="240" w:line="240" w:lineRule="auto"/>
        <w:ind w:left="709" w:hanging="709"/>
        <w:contextualSpacing w:val="0"/>
        <w:rPr>
          <w:rFonts w:ascii="Arial" w:hAnsi="Arial" w:cs="Arial"/>
          <w:b/>
          <w:sz w:val="24"/>
          <w:szCs w:val="24"/>
        </w:rPr>
      </w:pPr>
      <w:r w:rsidRPr="00E75F1C">
        <w:rPr>
          <w:rFonts w:ascii="Arial" w:hAnsi="Arial" w:cs="Arial"/>
          <w:b/>
          <w:sz w:val="24"/>
          <w:szCs w:val="24"/>
        </w:rPr>
        <w:t>Vulnerable Clients</w:t>
      </w:r>
    </w:p>
    <w:p w14:paraId="0D957D7F" w14:textId="276DDC28" w:rsidR="00F909C3" w:rsidRDefault="00F909C3" w:rsidP="00843980">
      <w:pPr>
        <w:pStyle w:val="ListParagraph"/>
        <w:numPr>
          <w:ilvl w:val="1"/>
          <w:numId w:val="39"/>
        </w:numPr>
        <w:spacing w:after="240" w:line="240" w:lineRule="auto"/>
        <w:ind w:left="709" w:hanging="709"/>
        <w:contextualSpacing w:val="0"/>
        <w:rPr>
          <w:rFonts w:ascii="Arial" w:hAnsi="Arial" w:cs="Arial"/>
          <w:kern w:val="24"/>
          <w:sz w:val="24"/>
          <w:szCs w:val="24"/>
        </w:rPr>
      </w:pPr>
      <w:bookmarkStart w:id="5" w:name="_bookmark0"/>
      <w:bookmarkEnd w:id="5"/>
      <w:r w:rsidRPr="00F909C3">
        <w:rPr>
          <w:rFonts w:ascii="Arial" w:hAnsi="Arial" w:cs="Arial"/>
          <w:kern w:val="24"/>
          <w:sz w:val="24"/>
          <w:szCs w:val="24"/>
        </w:rPr>
        <w:t>We aim to safeguard vulnerable clients from discrimination, harassment, and abuse and work within the Regulator of Social Housing Transparency, Influence and Accountability and Tenancy Consumer Standards 2024.</w:t>
      </w:r>
    </w:p>
    <w:p w14:paraId="33BD3509" w14:textId="3AFC3B9E" w:rsidR="002E5544" w:rsidRPr="00F909C3" w:rsidRDefault="002E5544" w:rsidP="00843980">
      <w:pPr>
        <w:pStyle w:val="ListParagraph"/>
        <w:numPr>
          <w:ilvl w:val="1"/>
          <w:numId w:val="39"/>
        </w:numPr>
        <w:spacing w:after="240" w:line="240" w:lineRule="auto"/>
        <w:ind w:left="709" w:hanging="709"/>
        <w:contextualSpacing w:val="0"/>
        <w:rPr>
          <w:rFonts w:ascii="Arial" w:hAnsi="Arial" w:cs="Arial"/>
          <w:kern w:val="24"/>
          <w:sz w:val="24"/>
          <w:szCs w:val="24"/>
        </w:rPr>
      </w:pPr>
      <w:r w:rsidRPr="00F909C3">
        <w:rPr>
          <w:rFonts w:ascii="Arial" w:hAnsi="Arial" w:cs="Arial"/>
          <w:kern w:val="24"/>
          <w:sz w:val="24"/>
          <w:szCs w:val="24"/>
        </w:rPr>
        <w:t xml:space="preserve">We define vulnerable adults as </w:t>
      </w:r>
      <w:r w:rsidRPr="00F909C3">
        <w:rPr>
          <w:rFonts w:ascii="Arial" w:eastAsia="Arial" w:hAnsi="Arial" w:cs="Arial"/>
          <w:kern w:val="24"/>
          <w:sz w:val="24"/>
          <w:szCs w:val="24"/>
        </w:rPr>
        <w:t>an adult who is:</w:t>
      </w:r>
    </w:p>
    <w:p w14:paraId="661940BB" w14:textId="77777777" w:rsidR="002E5544" w:rsidRPr="002A79F5" w:rsidRDefault="002E5544" w:rsidP="00843980">
      <w:pPr>
        <w:pStyle w:val="ListParagraph"/>
        <w:numPr>
          <w:ilvl w:val="2"/>
          <w:numId w:val="39"/>
        </w:numPr>
        <w:spacing w:after="240" w:line="240" w:lineRule="auto"/>
        <w:ind w:left="1560" w:hanging="851"/>
        <w:contextualSpacing w:val="0"/>
        <w:rPr>
          <w:rFonts w:ascii="Arial" w:hAnsi="Arial" w:cs="Arial"/>
          <w:sz w:val="24"/>
          <w:szCs w:val="24"/>
        </w:rPr>
      </w:pPr>
      <w:r w:rsidRPr="002A79F5">
        <w:rPr>
          <w:rFonts w:ascii="Arial" w:hAnsi="Arial" w:cs="Arial"/>
          <w:sz w:val="24"/>
          <w:szCs w:val="24"/>
        </w:rPr>
        <w:t>aged 18 years or more, and</w:t>
      </w:r>
    </w:p>
    <w:p w14:paraId="71D522EB" w14:textId="6581256D" w:rsidR="002E5544" w:rsidRPr="002A79F5" w:rsidRDefault="002E5544" w:rsidP="00843980">
      <w:pPr>
        <w:pStyle w:val="ListParagraph"/>
        <w:numPr>
          <w:ilvl w:val="2"/>
          <w:numId w:val="39"/>
        </w:numPr>
        <w:spacing w:after="240" w:line="240" w:lineRule="auto"/>
        <w:ind w:left="1560" w:hanging="851"/>
        <w:contextualSpacing w:val="0"/>
        <w:rPr>
          <w:rFonts w:ascii="Arial" w:hAnsi="Arial" w:cs="Arial"/>
          <w:sz w:val="24"/>
          <w:szCs w:val="24"/>
        </w:rPr>
      </w:pPr>
      <w:r w:rsidRPr="002A79F5">
        <w:rPr>
          <w:rFonts w:ascii="Arial" w:hAnsi="Arial" w:cs="Arial"/>
          <w:sz w:val="24"/>
          <w:szCs w:val="24"/>
        </w:rPr>
        <w:t>has needs for care and support (</w:t>
      </w:r>
      <w:r w:rsidR="00F909C3" w:rsidRPr="002A79F5">
        <w:rPr>
          <w:rFonts w:ascii="Arial" w:hAnsi="Arial" w:cs="Arial"/>
          <w:sz w:val="24"/>
          <w:szCs w:val="24"/>
        </w:rPr>
        <w:t>whether</w:t>
      </w:r>
      <w:r w:rsidRPr="002A79F5">
        <w:rPr>
          <w:rFonts w:ascii="Arial" w:hAnsi="Arial" w:cs="Arial"/>
          <w:sz w:val="24"/>
          <w:szCs w:val="24"/>
        </w:rPr>
        <w:t xml:space="preserve"> these are currently being met</w:t>
      </w:r>
      <w:r w:rsidR="00F909C3" w:rsidRPr="002A79F5">
        <w:rPr>
          <w:rFonts w:ascii="Arial" w:hAnsi="Arial" w:cs="Arial"/>
          <w:sz w:val="24"/>
          <w:szCs w:val="24"/>
        </w:rPr>
        <w:t xml:space="preserve"> or not</w:t>
      </w:r>
      <w:r w:rsidRPr="002A79F5">
        <w:rPr>
          <w:rFonts w:ascii="Arial" w:hAnsi="Arial" w:cs="Arial"/>
          <w:sz w:val="24"/>
          <w:szCs w:val="24"/>
        </w:rPr>
        <w:t>),</w:t>
      </w:r>
    </w:p>
    <w:p w14:paraId="18A97B2C" w14:textId="77777777" w:rsidR="002E5544" w:rsidRPr="002A79F5" w:rsidRDefault="002E5544" w:rsidP="00843980">
      <w:pPr>
        <w:pStyle w:val="ListParagraph"/>
        <w:numPr>
          <w:ilvl w:val="2"/>
          <w:numId w:val="39"/>
        </w:numPr>
        <w:spacing w:after="240" w:line="240" w:lineRule="auto"/>
        <w:ind w:left="1560" w:hanging="851"/>
        <w:contextualSpacing w:val="0"/>
        <w:rPr>
          <w:rFonts w:ascii="Arial" w:hAnsi="Arial" w:cs="Arial"/>
          <w:sz w:val="24"/>
          <w:szCs w:val="24"/>
        </w:rPr>
      </w:pPr>
      <w:r w:rsidRPr="002A79F5">
        <w:rPr>
          <w:rFonts w:ascii="Arial" w:hAnsi="Arial" w:cs="Arial"/>
          <w:sz w:val="24"/>
          <w:szCs w:val="24"/>
        </w:rPr>
        <w:t xml:space="preserve">is experiencing, or is at risk of, abuse or neglect, </w:t>
      </w:r>
    </w:p>
    <w:p w14:paraId="12E0B2FD" w14:textId="2D27461E" w:rsidR="002E5544" w:rsidRPr="002A79F5" w:rsidRDefault="002E5544" w:rsidP="00843980">
      <w:pPr>
        <w:pStyle w:val="ListParagraph"/>
        <w:numPr>
          <w:ilvl w:val="2"/>
          <w:numId w:val="39"/>
        </w:numPr>
        <w:spacing w:after="240" w:line="240" w:lineRule="auto"/>
        <w:ind w:left="1560" w:hanging="851"/>
        <w:contextualSpacing w:val="0"/>
        <w:rPr>
          <w:rFonts w:ascii="Arial" w:hAnsi="Arial" w:cs="Arial"/>
          <w:sz w:val="24"/>
          <w:szCs w:val="24"/>
        </w:rPr>
      </w:pPr>
      <w:r w:rsidRPr="002A79F5">
        <w:rPr>
          <w:rFonts w:ascii="Arial" w:hAnsi="Arial" w:cs="Arial"/>
          <w:sz w:val="24"/>
          <w:szCs w:val="24"/>
        </w:rPr>
        <w:t xml:space="preserve">and </w:t>
      </w:r>
      <w:r w:rsidR="00F909C3" w:rsidRPr="002A79F5">
        <w:rPr>
          <w:rFonts w:ascii="Arial" w:hAnsi="Arial" w:cs="Arial"/>
          <w:sz w:val="24"/>
          <w:szCs w:val="24"/>
        </w:rPr>
        <w:t>because of</w:t>
      </w:r>
      <w:r w:rsidRPr="002A79F5">
        <w:rPr>
          <w:rFonts w:ascii="Arial" w:hAnsi="Arial" w:cs="Arial"/>
          <w:sz w:val="24"/>
          <w:szCs w:val="24"/>
        </w:rPr>
        <w:t xml:space="preserve"> those needs is unable to protect </w:t>
      </w:r>
      <w:r w:rsidR="00F909C3" w:rsidRPr="002A79F5">
        <w:rPr>
          <w:rFonts w:ascii="Arial" w:hAnsi="Arial" w:cs="Arial"/>
          <w:sz w:val="24"/>
          <w:szCs w:val="24"/>
        </w:rPr>
        <w:t>themself</w:t>
      </w:r>
      <w:r w:rsidRPr="002A79F5">
        <w:rPr>
          <w:rFonts w:ascii="Arial" w:hAnsi="Arial" w:cs="Arial"/>
          <w:sz w:val="24"/>
          <w:szCs w:val="24"/>
        </w:rPr>
        <w:t xml:space="preserve"> against any abuse or neglect, or the risk of it.</w:t>
      </w:r>
    </w:p>
    <w:p w14:paraId="7D3B7892" w14:textId="77777777" w:rsidR="002A79F5" w:rsidRPr="002A79F5" w:rsidRDefault="002E5544" w:rsidP="00843980">
      <w:pPr>
        <w:pStyle w:val="ListParagraph"/>
        <w:numPr>
          <w:ilvl w:val="1"/>
          <w:numId w:val="39"/>
        </w:numPr>
        <w:spacing w:after="240" w:line="240" w:lineRule="auto"/>
        <w:ind w:left="709" w:hanging="709"/>
        <w:contextualSpacing w:val="0"/>
        <w:rPr>
          <w:rFonts w:ascii="Arial" w:eastAsia="Montserrat" w:hAnsi="Arial" w:cs="Arial"/>
          <w:b/>
          <w:bCs/>
          <w:kern w:val="24"/>
          <w:sz w:val="24"/>
          <w:szCs w:val="24"/>
          <w:lang w:val="en-US"/>
        </w:rPr>
      </w:pPr>
      <w:r>
        <w:rPr>
          <w:rFonts w:ascii="Arial" w:hAnsi="Arial" w:cs="Arial"/>
          <w:w w:val="105"/>
          <w:sz w:val="24"/>
          <w:szCs w:val="24"/>
        </w:rPr>
        <w:tab/>
      </w:r>
      <w:r w:rsidRPr="00C23F57">
        <w:rPr>
          <w:rFonts w:ascii="Arial" w:hAnsi="Arial" w:cs="Arial"/>
          <w:w w:val="105"/>
          <w:sz w:val="24"/>
          <w:szCs w:val="24"/>
        </w:rPr>
        <w:t>We will</w:t>
      </w:r>
      <w:r w:rsidR="002A79F5">
        <w:rPr>
          <w:rFonts w:ascii="Arial" w:hAnsi="Arial" w:cs="Arial"/>
          <w:w w:val="105"/>
          <w:sz w:val="24"/>
          <w:szCs w:val="24"/>
        </w:rPr>
        <w:t>:</w:t>
      </w:r>
    </w:p>
    <w:p w14:paraId="6EB98911" w14:textId="63B8F8A6" w:rsidR="002E5544" w:rsidRPr="00C23F57" w:rsidRDefault="002A79F5" w:rsidP="00843980">
      <w:pPr>
        <w:pStyle w:val="ListParagraph"/>
        <w:numPr>
          <w:ilvl w:val="2"/>
          <w:numId w:val="39"/>
        </w:numPr>
        <w:spacing w:after="240" w:line="240" w:lineRule="auto"/>
        <w:ind w:left="1560" w:right="-188" w:hanging="851"/>
        <w:contextualSpacing w:val="0"/>
        <w:rPr>
          <w:rFonts w:ascii="Arial" w:eastAsia="Montserrat" w:hAnsi="Arial" w:cs="Arial"/>
          <w:b/>
          <w:bCs/>
          <w:kern w:val="24"/>
          <w:sz w:val="24"/>
          <w:szCs w:val="24"/>
          <w:lang w:val="en-US"/>
        </w:rPr>
      </w:pPr>
      <w:r>
        <w:rPr>
          <w:rFonts w:ascii="Arial" w:hAnsi="Arial" w:cs="Arial"/>
          <w:sz w:val="24"/>
          <w:szCs w:val="24"/>
        </w:rPr>
        <w:t>P</w:t>
      </w:r>
      <w:r w:rsidR="002E5544" w:rsidRPr="002A79F5">
        <w:rPr>
          <w:rFonts w:ascii="Arial" w:hAnsi="Arial" w:cs="Arial"/>
          <w:sz w:val="24"/>
          <w:szCs w:val="24"/>
        </w:rPr>
        <w:t>rovide</w:t>
      </w:r>
      <w:r w:rsidR="002E5544" w:rsidRPr="00C23F57">
        <w:rPr>
          <w:rFonts w:ascii="Arial" w:eastAsia="Montserrat" w:hAnsi="Arial" w:cs="Arial"/>
          <w:kern w:val="24"/>
          <w:sz w:val="24"/>
          <w:szCs w:val="24"/>
          <w:lang w:val="en-US"/>
        </w:rPr>
        <w:t xml:space="preserve"> housing to clients who are likely to need some level of support and many are likely to be considered as vulnerable.</w:t>
      </w:r>
    </w:p>
    <w:p w14:paraId="5CF69A88" w14:textId="77777777" w:rsidR="002E5544" w:rsidRPr="005679B6" w:rsidRDefault="002E5544" w:rsidP="00843980">
      <w:pPr>
        <w:pStyle w:val="ListParagraph"/>
        <w:numPr>
          <w:ilvl w:val="2"/>
          <w:numId w:val="39"/>
        </w:numPr>
        <w:spacing w:after="240" w:line="240" w:lineRule="auto"/>
        <w:ind w:left="1560" w:right="-188" w:hanging="851"/>
        <w:contextualSpacing w:val="0"/>
        <w:rPr>
          <w:rFonts w:ascii="Arial" w:hAnsi="Arial" w:cs="Arial"/>
          <w:kern w:val="24"/>
          <w:sz w:val="24"/>
          <w:szCs w:val="24"/>
        </w:rPr>
      </w:pPr>
      <w:r w:rsidRPr="005679B6">
        <w:rPr>
          <w:rFonts w:ascii="Arial" w:hAnsi="Arial" w:cs="Arial"/>
          <w:kern w:val="24"/>
          <w:sz w:val="24"/>
          <w:szCs w:val="24"/>
        </w:rPr>
        <w:t>Provide a level of service to our vulnerable clients so they are not further</w:t>
      </w:r>
      <w:r w:rsidRPr="005679B6">
        <w:rPr>
          <w:rFonts w:ascii="Arial" w:hAnsi="Arial" w:cs="Arial"/>
          <w:spacing w:val="-30"/>
          <w:kern w:val="24"/>
          <w:sz w:val="24"/>
          <w:szCs w:val="24"/>
        </w:rPr>
        <w:t xml:space="preserve"> </w:t>
      </w:r>
      <w:r w:rsidRPr="005679B6">
        <w:rPr>
          <w:rFonts w:ascii="Arial" w:hAnsi="Arial" w:cs="Arial"/>
          <w:kern w:val="24"/>
          <w:sz w:val="24"/>
          <w:szCs w:val="24"/>
        </w:rPr>
        <w:t>disadvantaged</w:t>
      </w:r>
      <w:r w:rsidRPr="005679B6">
        <w:rPr>
          <w:rFonts w:ascii="Arial" w:hAnsi="Arial" w:cs="Arial"/>
          <w:spacing w:val="-30"/>
          <w:kern w:val="24"/>
          <w:sz w:val="24"/>
          <w:szCs w:val="24"/>
        </w:rPr>
        <w:t xml:space="preserve"> </w:t>
      </w:r>
      <w:r w:rsidRPr="005679B6">
        <w:rPr>
          <w:rFonts w:ascii="Arial" w:hAnsi="Arial" w:cs="Arial"/>
          <w:kern w:val="24"/>
          <w:sz w:val="24"/>
          <w:szCs w:val="24"/>
        </w:rPr>
        <w:t>as</w:t>
      </w:r>
      <w:r w:rsidRPr="005679B6">
        <w:rPr>
          <w:rFonts w:ascii="Arial" w:hAnsi="Arial" w:cs="Arial"/>
          <w:spacing w:val="-30"/>
          <w:kern w:val="24"/>
          <w:sz w:val="24"/>
          <w:szCs w:val="24"/>
        </w:rPr>
        <w:t xml:space="preserve"> </w:t>
      </w:r>
      <w:r w:rsidRPr="005679B6">
        <w:rPr>
          <w:rFonts w:ascii="Arial" w:hAnsi="Arial" w:cs="Arial"/>
          <w:kern w:val="24"/>
          <w:sz w:val="24"/>
          <w:szCs w:val="24"/>
        </w:rPr>
        <w:t>a</w:t>
      </w:r>
      <w:r w:rsidRPr="005679B6">
        <w:rPr>
          <w:rFonts w:ascii="Arial" w:hAnsi="Arial" w:cs="Arial"/>
          <w:spacing w:val="-31"/>
          <w:kern w:val="24"/>
          <w:sz w:val="24"/>
          <w:szCs w:val="24"/>
        </w:rPr>
        <w:t xml:space="preserve"> </w:t>
      </w:r>
      <w:r w:rsidRPr="005679B6">
        <w:rPr>
          <w:rFonts w:ascii="Arial" w:hAnsi="Arial" w:cs="Arial"/>
          <w:kern w:val="24"/>
          <w:sz w:val="24"/>
          <w:szCs w:val="24"/>
        </w:rPr>
        <w:t>result</w:t>
      </w:r>
      <w:r w:rsidRPr="005679B6">
        <w:rPr>
          <w:rFonts w:ascii="Arial" w:hAnsi="Arial" w:cs="Arial"/>
          <w:spacing w:val="-31"/>
          <w:kern w:val="24"/>
          <w:sz w:val="24"/>
          <w:szCs w:val="24"/>
        </w:rPr>
        <w:t xml:space="preserve"> </w:t>
      </w:r>
      <w:r w:rsidRPr="005679B6">
        <w:rPr>
          <w:rFonts w:ascii="Arial" w:hAnsi="Arial" w:cs="Arial"/>
          <w:kern w:val="24"/>
          <w:sz w:val="24"/>
          <w:szCs w:val="24"/>
        </w:rPr>
        <w:t>of</w:t>
      </w:r>
      <w:r w:rsidRPr="005679B6">
        <w:rPr>
          <w:rFonts w:ascii="Arial" w:hAnsi="Arial" w:cs="Arial"/>
          <w:spacing w:val="-30"/>
          <w:kern w:val="24"/>
          <w:sz w:val="24"/>
          <w:szCs w:val="24"/>
        </w:rPr>
        <w:t xml:space="preserve"> </w:t>
      </w:r>
      <w:r w:rsidRPr="005679B6">
        <w:rPr>
          <w:rFonts w:ascii="Arial" w:hAnsi="Arial" w:cs="Arial"/>
          <w:kern w:val="24"/>
          <w:sz w:val="24"/>
          <w:szCs w:val="24"/>
        </w:rPr>
        <w:t>their</w:t>
      </w:r>
      <w:r w:rsidRPr="005679B6">
        <w:rPr>
          <w:rFonts w:ascii="Arial" w:hAnsi="Arial" w:cs="Arial"/>
          <w:spacing w:val="-31"/>
          <w:kern w:val="24"/>
          <w:sz w:val="24"/>
          <w:szCs w:val="24"/>
        </w:rPr>
        <w:t xml:space="preserve"> </w:t>
      </w:r>
      <w:r w:rsidRPr="005679B6">
        <w:rPr>
          <w:rFonts w:ascii="Arial" w:hAnsi="Arial" w:cs="Arial"/>
          <w:kern w:val="24"/>
          <w:sz w:val="24"/>
          <w:szCs w:val="24"/>
        </w:rPr>
        <w:t>vulnerability.</w:t>
      </w:r>
    </w:p>
    <w:p w14:paraId="5CEA45A1" w14:textId="77777777" w:rsidR="002E5544" w:rsidRPr="005679B6" w:rsidRDefault="002E5544" w:rsidP="00843980">
      <w:pPr>
        <w:pStyle w:val="ListParagraph"/>
        <w:numPr>
          <w:ilvl w:val="2"/>
          <w:numId w:val="39"/>
        </w:numPr>
        <w:spacing w:after="240" w:line="240" w:lineRule="auto"/>
        <w:ind w:left="1560" w:right="-188" w:hanging="851"/>
        <w:contextualSpacing w:val="0"/>
        <w:rPr>
          <w:rFonts w:ascii="Arial" w:hAnsi="Arial" w:cs="Arial"/>
          <w:kern w:val="24"/>
          <w:sz w:val="24"/>
          <w:szCs w:val="24"/>
        </w:rPr>
      </w:pPr>
      <w:r w:rsidRPr="005679B6">
        <w:rPr>
          <w:rFonts w:ascii="Arial" w:hAnsi="Arial" w:cs="Arial"/>
          <w:kern w:val="24"/>
          <w:sz w:val="24"/>
          <w:szCs w:val="24"/>
        </w:rPr>
        <w:t xml:space="preserve">Employ practices </w:t>
      </w:r>
      <w:bookmarkStart w:id="6" w:name="_bookmark2"/>
      <w:bookmarkEnd w:id="6"/>
      <w:r w:rsidRPr="005679B6">
        <w:rPr>
          <w:rFonts w:ascii="Arial" w:hAnsi="Arial" w:cs="Arial"/>
          <w:kern w:val="24"/>
          <w:sz w:val="24"/>
          <w:szCs w:val="24"/>
        </w:rPr>
        <w:t xml:space="preserve">which address all forms of discrimination, harassment and victimisation that can prevent clients having fair access and provision to our Housing Services. </w:t>
      </w:r>
    </w:p>
    <w:p w14:paraId="59A4DA41" w14:textId="5483576A" w:rsidR="002E5544" w:rsidRDefault="002E5544" w:rsidP="491DEBBE">
      <w:pPr>
        <w:pStyle w:val="ListParagraph"/>
        <w:numPr>
          <w:ilvl w:val="2"/>
          <w:numId w:val="39"/>
        </w:numPr>
        <w:spacing w:after="240" w:line="240" w:lineRule="auto"/>
        <w:ind w:left="1560" w:right="-188" w:hanging="851"/>
        <w:rPr>
          <w:rFonts w:ascii="Arial" w:hAnsi="Arial" w:cs="Arial"/>
          <w:kern w:val="24"/>
          <w:sz w:val="24"/>
          <w:szCs w:val="24"/>
        </w:rPr>
      </w:pPr>
      <w:r w:rsidRPr="005679B6">
        <w:rPr>
          <w:rFonts w:ascii="Arial" w:hAnsi="Arial" w:cs="Arial"/>
          <w:kern w:val="24"/>
          <w:sz w:val="24"/>
          <w:szCs w:val="24"/>
        </w:rPr>
        <w:t xml:space="preserve">Equip and empower front line </w:t>
      </w:r>
      <w:r w:rsidR="39FAB9D4" w:rsidRPr="005679B6">
        <w:rPr>
          <w:rFonts w:ascii="Arial" w:hAnsi="Arial" w:cs="Arial"/>
          <w:kern w:val="24"/>
          <w:sz w:val="24"/>
          <w:szCs w:val="24"/>
        </w:rPr>
        <w:t>employees</w:t>
      </w:r>
      <w:r w:rsidRPr="005679B6">
        <w:rPr>
          <w:rFonts w:ascii="Arial" w:hAnsi="Arial" w:cs="Arial"/>
          <w:kern w:val="24"/>
          <w:sz w:val="24"/>
          <w:szCs w:val="24"/>
        </w:rPr>
        <w:t xml:space="preserve"> to identify adult and/or children at risk of abuse and take a proactive approach to safeguarding adults and children through prevention, intervention and enforcement processes. </w:t>
      </w:r>
    </w:p>
    <w:p w14:paraId="36510072" w14:textId="2EB2E039" w:rsidR="0072375A" w:rsidRPr="005679B6" w:rsidRDefault="0072375A" w:rsidP="00843980">
      <w:pPr>
        <w:pStyle w:val="ListParagraph"/>
        <w:numPr>
          <w:ilvl w:val="2"/>
          <w:numId w:val="39"/>
        </w:numPr>
        <w:spacing w:after="240" w:line="240" w:lineRule="auto"/>
        <w:ind w:left="1560" w:right="-188" w:hanging="851"/>
        <w:contextualSpacing w:val="0"/>
        <w:rPr>
          <w:rFonts w:ascii="Arial" w:hAnsi="Arial" w:cs="Arial"/>
          <w:kern w:val="24"/>
          <w:sz w:val="24"/>
          <w:szCs w:val="24"/>
        </w:rPr>
      </w:pPr>
      <w:r>
        <w:rPr>
          <w:rFonts w:ascii="Arial" w:hAnsi="Arial" w:cs="Arial"/>
          <w:kern w:val="24"/>
          <w:sz w:val="24"/>
          <w:szCs w:val="24"/>
        </w:rPr>
        <w:t>P</w:t>
      </w:r>
      <w:r w:rsidRPr="0072375A">
        <w:rPr>
          <w:rFonts w:ascii="Arial" w:hAnsi="Arial" w:cs="Arial"/>
          <w:kern w:val="24"/>
          <w:sz w:val="24"/>
          <w:szCs w:val="24"/>
        </w:rPr>
        <w:t>rovid</w:t>
      </w:r>
      <w:r>
        <w:rPr>
          <w:rFonts w:ascii="Arial" w:hAnsi="Arial" w:cs="Arial"/>
          <w:kern w:val="24"/>
          <w:sz w:val="24"/>
          <w:szCs w:val="24"/>
        </w:rPr>
        <w:t>e</w:t>
      </w:r>
      <w:r w:rsidRPr="0072375A">
        <w:rPr>
          <w:rFonts w:ascii="Arial" w:hAnsi="Arial" w:cs="Arial"/>
          <w:kern w:val="24"/>
          <w:sz w:val="24"/>
          <w:szCs w:val="24"/>
        </w:rPr>
        <w:t xml:space="preserve"> safe, secure, and supportive housing for individuals affected by domestic abuse.</w:t>
      </w:r>
    </w:p>
    <w:p w14:paraId="0B886885" w14:textId="0DCC33E4" w:rsidR="002E5544" w:rsidRPr="002A79F5" w:rsidRDefault="002E5544" w:rsidP="004378BA">
      <w:pPr>
        <w:pStyle w:val="ListParagraph"/>
        <w:keepNext/>
        <w:numPr>
          <w:ilvl w:val="0"/>
          <w:numId w:val="39"/>
        </w:numPr>
        <w:spacing w:after="240" w:line="240" w:lineRule="auto"/>
        <w:ind w:left="709" w:hanging="709"/>
        <w:contextualSpacing w:val="0"/>
        <w:rPr>
          <w:rFonts w:ascii="Arial" w:hAnsi="Arial" w:cs="Arial"/>
          <w:b/>
          <w:sz w:val="24"/>
          <w:szCs w:val="24"/>
        </w:rPr>
      </w:pPr>
      <w:bookmarkStart w:id="7" w:name="_bookmark3"/>
      <w:bookmarkStart w:id="8" w:name="_bookmark4"/>
      <w:bookmarkStart w:id="9" w:name="_bookmark10"/>
      <w:bookmarkStart w:id="10" w:name="_Hlk59548258"/>
      <w:bookmarkStart w:id="11" w:name="_Hlk176348882"/>
      <w:bookmarkEnd w:id="7"/>
      <w:bookmarkEnd w:id="8"/>
      <w:bookmarkEnd w:id="9"/>
      <w:r w:rsidRPr="002A79F5">
        <w:rPr>
          <w:rFonts w:ascii="Arial" w:hAnsi="Arial" w:cs="Arial"/>
          <w:b/>
          <w:sz w:val="24"/>
          <w:szCs w:val="24"/>
        </w:rPr>
        <w:lastRenderedPageBreak/>
        <w:t xml:space="preserve">Rent Setting </w:t>
      </w:r>
      <w:bookmarkStart w:id="12" w:name="_bookmark11"/>
      <w:bookmarkEnd w:id="12"/>
    </w:p>
    <w:p w14:paraId="2B68446A" w14:textId="77777777" w:rsidR="002E5544" w:rsidRDefault="002E5544" w:rsidP="00843980">
      <w:pPr>
        <w:pStyle w:val="ListParagraph"/>
        <w:numPr>
          <w:ilvl w:val="1"/>
          <w:numId w:val="39"/>
        </w:numPr>
        <w:spacing w:after="240" w:line="240" w:lineRule="auto"/>
        <w:ind w:left="709" w:hanging="709"/>
        <w:contextualSpacing w:val="0"/>
        <w:rPr>
          <w:rFonts w:ascii="Arial" w:hAnsi="Arial" w:cs="Arial"/>
          <w:kern w:val="24"/>
          <w:sz w:val="24"/>
          <w:szCs w:val="24"/>
        </w:rPr>
      </w:pPr>
      <w:r w:rsidRPr="002A79F5">
        <w:rPr>
          <w:rFonts w:ascii="Arial" w:hAnsi="Arial" w:cs="Arial"/>
          <w:kern w:val="24"/>
          <w:sz w:val="24"/>
          <w:szCs w:val="24"/>
        </w:rPr>
        <w:t>We will set rents at a level consistent with other similar properties and provide value for money for our tenants and residents.</w:t>
      </w:r>
    </w:p>
    <w:p w14:paraId="03E5939C" w14:textId="77777777" w:rsidR="002E5544" w:rsidRDefault="002E5544" w:rsidP="00843980">
      <w:pPr>
        <w:pStyle w:val="ListParagraph"/>
        <w:numPr>
          <w:ilvl w:val="1"/>
          <w:numId w:val="39"/>
        </w:numPr>
        <w:spacing w:after="240" w:line="240" w:lineRule="auto"/>
        <w:ind w:left="709" w:hanging="709"/>
        <w:contextualSpacing w:val="0"/>
        <w:rPr>
          <w:rFonts w:ascii="Arial" w:hAnsi="Arial" w:cs="Arial"/>
          <w:kern w:val="24"/>
          <w:sz w:val="24"/>
          <w:szCs w:val="24"/>
        </w:rPr>
      </w:pPr>
      <w:r w:rsidRPr="002A79F5">
        <w:rPr>
          <w:rFonts w:ascii="Arial" w:hAnsi="Arial" w:cs="Arial"/>
          <w:kern w:val="24"/>
          <w:sz w:val="24"/>
          <w:szCs w:val="24"/>
        </w:rPr>
        <w:t>We will:</w:t>
      </w:r>
    </w:p>
    <w:p w14:paraId="37A6D30B" w14:textId="77777777" w:rsidR="00122072" w:rsidRPr="00122072" w:rsidRDefault="00122072" w:rsidP="00843980">
      <w:pPr>
        <w:pStyle w:val="ListParagraph"/>
        <w:numPr>
          <w:ilvl w:val="2"/>
          <w:numId w:val="39"/>
        </w:numPr>
        <w:spacing w:after="240" w:line="240" w:lineRule="auto"/>
        <w:ind w:left="1560" w:hanging="851"/>
        <w:contextualSpacing w:val="0"/>
        <w:rPr>
          <w:rFonts w:ascii="Arial" w:hAnsi="Arial" w:cs="Arial"/>
          <w:sz w:val="24"/>
          <w:szCs w:val="24"/>
        </w:rPr>
      </w:pPr>
      <w:r w:rsidRPr="00122072">
        <w:rPr>
          <w:rFonts w:ascii="Arial" w:hAnsi="Arial" w:cs="Arial"/>
          <w:sz w:val="24"/>
          <w:szCs w:val="24"/>
        </w:rPr>
        <w:t>Apply the policy to all ‘low-cost rental’ accommodation as defined by Section 69 of the Housing and Regeneration Act 2008</w:t>
      </w:r>
    </w:p>
    <w:p w14:paraId="5C059455" w14:textId="77777777" w:rsidR="00122072" w:rsidRPr="00122072" w:rsidRDefault="00122072" w:rsidP="00843980">
      <w:pPr>
        <w:pStyle w:val="ListParagraph"/>
        <w:numPr>
          <w:ilvl w:val="2"/>
          <w:numId w:val="39"/>
        </w:numPr>
        <w:spacing w:after="240" w:line="240" w:lineRule="auto"/>
        <w:ind w:left="1560" w:hanging="851"/>
        <w:contextualSpacing w:val="0"/>
        <w:rPr>
          <w:rFonts w:ascii="Arial" w:hAnsi="Arial" w:cs="Arial"/>
          <w:sz w:val="24"/>
          <w:szCs w:val="24"/>
        </w:rPr>
      </w:pPr>
      <w:r w:rsidRPr="00122072">
        <w:rPr>
          <w:rFonts w:ascii="Arial" w:hAnsi="Arial" w:cs="Arial"/>
          <w:sz w:val="24"/>
          <w:szCs w:val="24"/>
        </w:rPr>
        <w:t>Set Social Rents using the rent formula designed by the Government which is based on size, location, property value, and local income to ensure that similar rents are charged for similar properties.</w:t>
      </w:r>
    </w:p>
    <w:p w14:paraId="0A519709" w14:textId="77777777" w:rsidR="00122072" w:rsidRPr="00122072" w:rsidRDefault="00122072" w:rsidP="00843980">
      <w:pPr>
        <w:pStyle w:val="ListParagraph"/>
        <w:numPr>
          <w:ilvl w:val="2"/>
          <w:numId w:val="39"/>
        </w:numPr>
        <w:spacing w:after="240" w:line="240" w:lineRule="auto"/>
        <w:ind w:left="1560" w:hanging="851"/>
        <w:contextualSpacing w:val="0"/>
        <w:rPr>
          <w:rFonts w:ascii="Arial" w:hAnsi="Arial" w:cs="Arial"/>
          <w:sz w:val="24"/>
          <w:szCs w:val="24"/>
        </w:rPr>
      </w:pPr>
      <w:r w:rsidRPr="00122072">
        <w:rPr>
          <w:rFonts w:ascii="Arial" w:hAnsi="Arial" w:cs="Arial"/>
          <w:sz w:val="24"/>
          <w:szCs w:val="24"/>
        </w:rPr>
        <w:t>Utilise the 10% rent flexibility for Supported Housing to recover the additional costs associated with providing this type of accommodation.</w:t>
      </w:r>
    </w:p>
    <w:p w14:paraId="06FD8063" w14:textId="77777777" w:rsidR="00122072" w:rsidRPr="00122072" w:rsidRDefault="00122072" w:rsidP="00843980">
      <w:pPr>
        <w:pStyle w:val="ListParagraph"/>
        <w:numPr>
          <w:ilvl w:val="2"/>
          <w:numId w:val="39"/>
        </w:numPr>
        <w:spacing w:after="240" w:line="240" w:lineRule="auto"/>
        <w:ind w:left="1560" w:hanging="851"/>
        <w:contextualSpacing w:val="0"/>
        <w:rPr>
          <w:rFonts w:ascii="Arial" w:hAnsi="Arial" w:cs="Arial"/>
          <w:sz w:val="24"/>
          <w:szCs w:val="24"/>
        </w:rPr>
      </w:pPr>
      <w:r w:rsidRPr="00122072">
        <w:rPr>
          <w:rFonts w:ascii="Arial" w:hAnsi="Arial" w:cs="Arial"/>
          <w:sz w:val="24"/>
          <w:szCs w:val="24"/>
        </w:rPr>
        <w:t>Use Affordable Rents where the correct conditions apply and where it will contribute to the development of more homes.</w:t>
      </w:r>
    </w:p>
    <w:p w14:paraId="2EFE05B9" w14:textId="77777777" w:rsidR="00122072" w:rsidRPr="00122072" w:rsidRDefault="00122072" w:rsidP="00843980">
      <w:pPr>
        <w:pStyle w:val="ListParagraph"/>
        <w:numPr>
          <w:ilvl w:val="2"/>
          <w:numId w:val="39"/>
        </w:numPr>
        <w:spacing w:after="240" w:line="240" w:lineRule="auto"/>
        <w:ind w:left="1560" w:right="-472" w:hanging="851"/>
        <w:contextualSpacing w:val="0"/>
        <w:rPr>
          <w:rFonts w:ascii="Arial" w:hAnsi="Arial" w:cs="Arial"/>
          <w:sz w:val="24"/>
          <w:szCs w:val="24"/>
        </w:rPr>
      </w:pPr>
      <w:r w:rsidRPr="00122072">
        <w:rPr>
          <w:rFonts w:ascii="Arial" w:hAnsi="Arial" w:cs="Arial"/>
          <w:sz w:val="24"/>
          <w:szCs w:val="24"/>
        </w:rPr>
        <w:t>Agree with Homes England the correct rent type to charge for any newly developed or purchased property.</w:t>
      </w:r>
    </w:p>
    <w:p w14:paraId="28AFB2CF" w14:textId="77777777" w:rsidR="00122072" w:rsidRPr="00122072" w:rsidRDefault="00122072" w:rsidP="00843980">
      <w:pPr>
        <w:pStyle w:val="ListParagraph"/>
        <w:numPr>
          <w:ilvl w:val="2"/>
          <w:numId w:val="39"/>
        </w:numPr>
        <w:spacing w:after="240" w:line="240" w:lineRule="auto"/>
        <w:ind w:left="1560" w:right="-472" w:hanging="851"/>
        <w:contextualSpacing w:val="0"/>
        <w:rPr>
          <w:rFonts w:ascii="Arial" w:hAnsi="Arial" w:cs="Arial"/>
          <w:sz w:val="24"/>
          <w:szCs w:val="24"/>
        </w:rPr>
      </w:pPr>
      <w:r w:rsidRPr="00122072">
        <w:rPr>
          <w:rFonts w:ascii="Arial" w:hAnsi="Arial" w:cs="Arial"/>
          <w:sz w:val="24"/>
          <w:szCs w:val="24"/>
        </w:rPr>
        <w:t>Ensure that properties that are moved between services are still compliant with the Rent Standard</w:t>
      </w:r>
    </w:p>
    <w:p w14:paraId="7158AE9E" w14:textId="77777777" w:rsidR="00122072" w:rsidRPr="00122072" w:rsidRDefault="00122072" w:rsidP="00843980">
      <w:pPr>
        <w:pStyle w:val="ListParagraph"/>
        <w:numPr>
          <w:ilvl w:val="2"/>
          <w:numId w:val="39"/>
        </w:numPr>
        <w:spacing w:after="240" w:line="240" w:lineRule="auto"/>
        <w:ind w:left="1560" w:right="-472" w:hanging="851"/>
        <w:contextualSpacing w:val="0"/>
        <w:rPr>
          <w:rFonts w:ascii="Arial" w:hAnsi="Arial" w:cs="Arial"/>
          <w:sz w:val="24"/>
          <w:szCs w:val="24"/>
        </w:rPr>
      </w:pPr>
      <w:r w:rsidRPr="00122072">
        <w:rPr>
          <w:rFonts w:ascii="Arial" w:hAnsi="Arial" w:cs="Arial"/>
          <w:sz w:val="24"/>
          <w:szCs w:val="24"/>
        </w:rPr>
        <w:t>Seek permission from the Regulator of Social Housing not to apply the Rent Standard where doing so would jeopardise the financial viability of the organisation.</w:t>
      </w:r>
    </w:p>
    <w:p w14:paraId="2D8F927E" w14:textId="77777777" w:rsidR="00122072" w:rsidRPr="00122072" w:rsidRDefault="00122072" w:rsidP="00843980">
      <w:pPr>
        <w:pStyle w:val="ListParagraph"/>
        <w:numPr>
          <w:ilvl w:val="2"/>
          <w:numId w:val="39"/>
        </w:numPr>
        <w:spacing w:after="240" w:line="240" w:lineRule="auto"/>
        <w:ind w:left="1560" w:right="95" w:hanging="851"/>
        <w:contextualSpacing w:val="0"/>
        <w:rPr>
          <w:rFonts w:ascii="Arial" w:hAnsi="Arial" w:cs="Arial"/>
          <w:sz w:val="24"/>
          <w:szCs w:val="24"/>
        </w:rPr>
      </w:pPr>
      <w:r w:rsidRPr="00122072">
        <w:rPr>
          <w:rFonts w:ascii="Arial" w:hAnsi="Arial" w:cs="Arial"/>
          <w:sz w:val="24"/>
          <w:szCs w:val="24"/>
        </w:rPr>
        <w:t>Only increase rents once per year in April, and in line with the Government’s Social Rent Settlement including properties where the Rent Standard does not apply.</w:t>
      </w:r>
    </w:p>
    <w:p w14:paraId="5D21F304" w14:textId="77777777" w:rsidR="00122072" w:rsidRPr="00122072" w:rsidRDefault="00122072" w:rsidP="00843980">
      <w:pPr>
        <w:pStyle w:val="ListParagraph"/>
        <w:numPr>
          <w:ilvl w:val="2"/>
          <w:numId w:val="39"/>
        </w:numPr>
        <w:spacing w:after="240" w:line="240" w:lineRule="auto"/>
        <w:ind w:left="1560" w:hanging="851"/>
        <w:contextualSpacing w:val="0"/>
        <w:rPr>
          <w:rFonts w:ascii="Arial" w:hAnsi="Arial" w:cs="Arial"/>
          <w:sz w:val="24"/>
          <w:szCs w:val="24"/>
        </w:rPr>
      </w:pPr>
      <w:r w:rsidRPr="00122072">
        <w:rPr>
          <w:rFonts w:ascii="Arial" w:hAnsi="Arial" w:cs="Arial"/>
          <w:sz w:val="24"/>
          <w:szCs w:val="24"/>
        </w:rPr>
        <w:t>Ensure rental income is spent wisely to provide good value for money for essential Housing services.</w:t>
      </w:r>
    </w:p>
    <w:p w14:paraId="6F48F0CE" w14:textId="77777777" w:rsidR="00122072" w:rsidRPr="00122072" w:rsidRDefault="00122072" w:rsidP="00843980">
      <w:pPr>
        <w:pStyle w:val="ListParagraph"/>
        <w:numPr>
          <w:ilvl w:val="2"/>
          <w:numId w:val="39"/>
        </w:numPr>
        <w:spacing w:after="240" w:line="240" w:lineRule="auto"/>
        <w:ind w:left="1560" w:right="-472" w:hanging="851"/>
        <w:contextualSpacing w:val="0"/>
        <w:rPr>
          <w:rFonts w:ascii="Arial" w:hAnsi="Arial" w:cs="Arial"/>
          <w:sz w:val="24"/>
          <w:szCs w:val="24"/>
        </w:rPr>
      </w:pPr>
      <w:r w:rsidRPr="00122072">
        <w:rPr>
          <w:rFonts w:ascii="Arial" w:hAnsi="Arial" w:cs="Arial"/>
          <w:sz w:val="24"/>
          <w:szCs w:val="24"/>
        </w:rPr>
        <w:t>Service charges will be reviewed annually using available data sources to ensure they reflect actual costs.</w:t>
      </w:r>
    </w:p>
    <w:p w14:paraId="46BAC24F" w14:textId="77777777" w:rsidR="00122072" w:rsidRPr="00122072" w:rsidRDefault="00122072" w:rsidP="00843980">
      <w:pPr>
        <w:pStyle w:val="ListParagraph"/>
        <w:numPr>
          <w:ilvl w:val="2"/>
          <w:numId w:val="39"/>
        </w:numPr>
        <w:spacing w:after="240" w:line="240" w:lineRule="auto"/>
        <w:ind w:left="1560" w:hanging="851"/>
        <w:contextualSpacing w:val="0"/>
        <w:rPr>
          <w:rFonts w:ascii="Arial" w:hAnsi="Arial" w:cs="Arial"/>
          <w:sz w:val="24"/>
          <w:szCs w:val="24"/>
        </w:rPr>
      </w:pPr>
      <w:r w:rsidRPr="00122072">
        <w:rPr>
          <w:rFonts w:ascii="Arial" w:hAnsi="Arial" w:cs="Arial"/>
          <w:sz w:val="24"/>
          <w:szCs w:val="24"/>
        </w:rPr>
        <w:t>Attempt to keep service charge increases in line with rents and have regard to Housing Benefit Regulations where there is a significant variation.</w:t>
      </w:r>
    </w:p>
    <w:p w14:paraId="47ADC3EE" w14:textId="77777777" w:rsidR="00122072" w:rsidRPr="00122072" w:rsidRDefault="00122072" w:rsidP="00843980">
      <w:pPr>
        <w:pStyle w:val="ListParagraph"/>
        <w:numPr>
          <w:ilvl w:val="2"/>
          <w:numId w:val="39"/>
        </w:numPr>
        <w:spacing w:after="240" w:line="240" w:lineRule="auto"/>
        <w:ind w:left="1560" w:hanging="851"/>
        <w:contextualSpacing w:val="0"/>
        <w:rPr>
          <w:rFonts w:ascii="Arial" w:hAnsi="Arial" w:cs="Arial"/>
          <w:sz w:val="24"/>
          <w:szCs w:val="24"/>
        </w:rPr>
      </w:pPr>
      <w:r w:rsidRPr="00122072">
        <w:rPr>
          <w:rFonts w:ascii="Arial" w:hAnsi="Arial" w:cs="Arial"/>
          <w:sz w:val="24"/>
          <w:szCs w:val="24"/>
        </w:rPr>
        <w:t>Provide tenants with a clear breakdown of rent and service charges and invite comments during annual rent setting.</w:t>
      </w:r>
    </w:p>
    <w:p w14:paraId="3DB53F23" w14:textId="77777777" w:rsidR="00122072" w:rsidRDefault="00122072" w:rsidP="00D63CAF">
      <w:pPr>
        <w:pStyle w:val="ListParagraph"/>
        <w:numPr>
          <w:ilvl w:val="2"/>
          <w:numId w:val="39"/>
        </w:numPr>
        <w:spacing w:after="0" w:line="240" w:lineRule="auto"/>
        <w:ind w:left="1560" w:hanging="851"/>
        <w:contextualSpacing w:val="0"/>
        <w:rPr>
          <w:rFonts w:ascii="Arial" w:hAnsi="Arial" w:cs="Arial"/>
          <w:sz w:val="24"/>
          <w:szCs w:val="24"/>
        </w:rPr>
      </w:pPr>
      <w:r w:rsidRPr="00122072">
        <w:rPr>
          <w:rFonts w:ascii="Arial" w:hAnsi="Arial" w:cs="Arial"/>
          <w:sz w:val="24"/>
          <w:szCs w:val="24"/>
        </w:rPr>
        <w:t>Consult with tenants on any potential new services that will increase their weekly charge.</w:t>
      </w:r>
    </w:p>
    <w:p w14:paraId="19FE7A2F" w14:textId="77777777" w:rsidR="00D63CAF" w:rsidRDefault="00D63CAF" w:rsidP="00D63CAF">
      <w:pPr>
        <w:spacing w:after="0" w:line="240" w:lineRule="auto"/>
        <w:rPr>
          <w:rFonts w:ascii="Arial" w:hAnsi="Arial" w:cs="Arial"/>
          <w:sz w:val="24"/>
          <w:szCs w:val="24"/>
        </w:rPr>
      </w:pPr>
    </w:p>
    <w:p w14:paraId="2CB24CC6" w14:textId="77777777" w:rsidR="00D63CAF" w:rsidRPr="00D63CAF" w:rsidRDefault="00D63CAF" w:rsidP="00D63CAF">
      <w:pPr>
        <w:spacing w:after="0" w:line="240" w:lineRule="auto"/>
        <w:rPr>
          <w:rFonts w:ascii="Arial" w:hAnsi="Arial" w:cs="Arial"/>
          <w:sz w:val="24"/>
          <w:szCs w:val="24"/>
        </w:rPr>
      </w:pPr>
    </w:p>
    <w:bookmarkEnd w:id="10"/>
    <w:p w14:paraId="057D1629" w14:textId="3490F6B4" w:rsidR="002E5544" w:rsidRDefault="002E5544" w:rsidP="00D63CAF">
      <w:pPr>
        <w:pStyle w:val="ListParagraph"/>
        <w:keepNext/>
        <w:numPr>
          <w:ilvl w:val="0"/>
          <w:numId w:val="39"/>
        </w:numPr>
        <w:spacing w:after="0" w:line="240" w:lineRule="auto"/>
        <w:ind w:left="709" w:hanging="709"/>
        <w:contextualSpacing w:val="0"/>
        <w:rPr>
          <w:rFonts w:ascii="Arial" w:hAnsi="Arial" w:cs="Arial"/>
          <w:b/>
          <w:sz w:val="24"/>
          <w:szCs w:val="24"/>
        </w:rPr>
      </w:pPr>
      <w:r w:rsidRPr="00E75F1C">
        <w:rPr>
          <w:rFonts w:ascii="Arial" w:hAnsi="Arial" w:cs="Arial"/>
          <w:b/>
          <w:sz w:val="24"/>
          <w:szCs w:val="24"/>
        </w:rPr>
        <w:lastRenderedPageBreak/>
        <w:t xml:space="preserve">Rent Collection and Arrears Recovery </w:t>
      </w:r>
    </w:p>
    <w:p w14:paraId="4FF3669F" w14:textId="77777777" w:rsidR="002E5544" w:rsidRPr="006F4AE1" w:rsidRDefault="002E5544" w:rsidP="004378BA">
      <w:pPr>
        <w:shd w:val="clear" w:color="auto" w:fill="FEFEFE"/>
        <w:spacing w:after="240" w:line="240" w:lineRule="auto"/>
        <w:ind w:firstLine="709"/>
        <w:rPr>
          <w:rFonts w:ascii="Arial" w:hAnsi="Arial" w:cs="Arial"/>
          <w:sz w:val="24"/>
          <w:szCs w:val="24"/>
        </w:rPr>
      </w:pPr>
      <w:r w:rsidRPr="002A79F5">
        <w:rPr>
          <w:rFonts w:ascii="Arial" w:eastAsia="Times New Roman" w:hAnsi="Arial" w:cs="Arial"/>
          <w:bCs/>
          <w:color w:val="000000"/>
          <w:sz w:val="24"/>
          <w:szCs w:val="24"/>
          <w:lang w:eastAsia="en-GB"/>
        </w:rPr>
        <w:t>To</w:t>
      </w:r>
      <w:r w:rsidRPr="007E2079">
        <w:rPr>
          <w:rFonts w:ascii="Arial" w:hAnsi="Arial" w:cs="Arial"/>
          <w:sz w:val="24"/>
          <w:szCs w:val="24"/>
        </w:rPr>
        <w:t xml:space="preserve"> maintain the financial viability of Inspire North </w:t>
      </w:r>
      <w:r>
        <w:rPr>
          <w:rFonts w:ascii="Arial" w:hAnsi="Arial" w:cs="Arial"/>
          <w:sz w:val="24"/>
          <w:szCs w:val="24"/>
        </w:rPr>
        <w:t>w</w:t>
      </w:r>
      <w:r w:rsidRPr="006F4AE1">
        <w:rPr>
          <w:rFonts w:ascii="Arial" w:hAnsi="Arial" w:cs="Arial"/>
          <w:sz w:val="24"/>
          <w:szCs w:val="24"/>
        </w:rPr>
        <w:t>e will:</w:t>
      </w:r>
    </w:p>
    <w:p w14:paraId="7DAD1C2C" w14:textId="77777777" w:rsidR="002E5544" w:rsidRPr="00881BEB" w:rsidRDefault="002E5544" w:rsidP="00843980">
      <w:pPr>
        <w:pStyle w:val="ListParagraph"/>
        <w:numPr>
          <w:ilvl w:val="1"/>
          <w:numId w:val="39"/>
        </w:numPr>
        <w:spacing w:after="240" w:line="240" w:lineRule="auto"/>
        <w:ind w:left="709" w:hanging="709"/>
        <w:contextualSpacing w:val="0"/>
        <w:rPr>
          <w:rFonts w:ascii="Arial" w:hAnsi="Arial" w:cs="Arial"/>
          <w:kern w:val="24"/>
          <w:sz w:val="24"/>
          <w:szCs w:val="24"/>
        </w:rPr>
      </w:pPr>
      <w:r w:rsidRPr="00881BEB">
        <w:rPr>
          <w:rFonts w:ascii="Arial" w:hAnsi="Arial" w:cs="Arial"/>
          <w:kern w:val="24"/>
          <w:sz w:val="24"/>
          <w:szCs w:val="24"/>
        </w:rPr>
        <w:t>Approach rent collection and arrears management firmly but fairly with a focus on early intervention and prevention.</w:t>
      </w:r>
    </w:p>
    <w:p w14:paraId="368A6C15" w14:textId="4488BB00" w:rsidR="002E5544" w:rsidRPr="00881BEB" w:rsidRDefault="002E5544" w:rsidP="00843980">
      <w:pPr>
        <w:pStyle w:val="ListParagraph"/>
        <w:numPr>
          <w:ilvl w:val="1"/>
          <w:numId w:val="39"/>
        </w:numPr>
        <w:spacing w:after="240" w:line="240" w:lineRule="auto"/>
        <w:ind w:left="709" w:right="-330" w:hanging="709"/>
        <w:contextualSpacing w:val="0"/>
        <w:rPr>
          <w:rFonts w:ascii="Arial" w:hAnsi="Arial" w:cs="Arial"/>
          <w:kern w:val="24"/>
          <w:sz w:val="24"/>
          <w:szCs w:val="24"/>
        </w:rPr>
      </w:pPr>
      <w:r w:rsidRPr="00881BEB">
        <w:rPr>
          <w:rFonts w:ascii="Arial" w:hAnsi="Arial" w:cs="Arial"/>
          <w:kern w:val="24"/>
          <w:sz w:val="24"/>
          <w:szCs w:val="24"/>
        </w:rPr>
        <w:t>Ensure clients understand their responsibilities and the importance of consistent rent payments.</w:t>
      </w:r>
    </w:p>
    <w:p w14:paraId="662DD38B" w14:textId="77777777" w:rsidR="002E5544" w:rsidRPr="00881BEB" w:rsidRDefault="002E5544" w:rsidP="00843980">
      <w:pPr>
        <w:pStyle w:val="ListParagraph"/>
        <w:numPr>
          <w:ilvl w:val="1"/>
          <w:numId w:val="39"/>
        </w:numPr>
        <w:spacing w:after="240" w:line="240" w:lineRule="auto"/>
        <w:ind w:left="709" w:hanging="709"/>
        <w:contextualSpacing w:val="0"/>
        <w:rPr>
          <w:rFonts w:ascii="Arial" w:hAnsi="Arial" w:cs="Arial"/>
          <w:kern w:val="24"/>
          <w:sz w:val="24"/>
          <w:szCs w:val="24"/>
        </w:rPr>
      </w:pPr>
      <w:r w:rsidRPr="00881BEB">
        <w:rPr>
          <w:rFonts w:ascii="Arial" w:hAnsi="Arial" w:cs="Arial"/>
          <w:kern w:val="24"/>
          <w:sz w:val="24"/>
          <w:szCs w:val="24"/>
        </w:rPr>
        <w:t>Provide our clients with information and support to maximise their income by claiming entitlement to housing benefits or help with housing costs through Universal Credit as part of an effective support plan.</w:t>
      </w:r>
    </w:p>
    <w:p w14:paraId="73CE802F" w14:textId="77777777" w:rsidR="002E5544" w:rsidRPr="00881BEB" w:rsidRDefault="002E5544" w:rsidP="00843980">
      <w:pPr>
        <w:pStyle w:val="ListParagraph"/>
        <w:numPr>
          <w:ilvl w:val="1"/>
          <w:numId w:val="39"/>
        </w:numPr>
        <w:spacing w:after="240" w:line="240" w:lineRule="auto"/>
        <w:ind w:left="709" w:right="-472" w:hanging="709"/>
        <w:contextualSpacing w:val="0"/>
        <w:rPr>
          <w:rFonts w:ascii="Arial" w:hAnsi="Arial" w:cs="Arial"/>
          <w:kern w:val="24"/>
          <w:sz w:val="24"/>
          <w:szCs w:val="24"/>
        </w:rPr>
      </w:pPr>
      <w:r w:rsidRPr="00881BEB">
        <w:rPr>
          <w:rFonts w:ascii="Arial" w:hAnsi="Arial" w:cs="Arial"/>
          <w:kern w:val="24"/>
          <w:sz w:val="24"/>
          <w:szCs w:val="24"/>
        </w:rPr>
        <w:t>Prevent clients incurring debt which may cause them to lose their accommodation and affect their future ability to obtain accommodation.</w:t>
      </w:r>
    </w:p>
    <w:p w14:paraId="4C4DB86B" w14:textId="77777777" w:rsidR="002E5544" w:rsidRPr="00881BEB" w:rsidRDefault="002E5544" w:rsidP="00843980">
      <w:pPr>
        <w:pStyle w:val="ListParagraph"/>
        <w:numPr>
          <w:ilvl w:val="1"/>
          <w:numId w:val="39"/>
        </w:numPr>
        <w:spacing w:after="240" w:line="240" w:lineRule="auto"/>
        <w:ind w:left="709" w:hanging="709"/>
        <w:contextualSpacing w:val="0"/>
        <w:rPr>
          <w:rFonts w:ascii="Arial" w:hAnsi="Arial" w:cs="Arial"/>
          <w:kern w:val="24"/>
          <w:sz w:val="24"/>
          <w:szCs w:val="24"/>
        </w:rPr>
      </w:pPr>
      <w:r w:rsidRPr="00881BEB">
        <w:rPr>
          <w:rFonts w:ascii="Arial" w:hAnsi="Arial" w:cs="Arial"/>
          <w:kern w:val="24"/>
          <w:sz w:val="24"/>
          <w:szCs w:val="24"/>
        </w:rPr>
        <w:t>Recover former rent arrears.</w:t>
      </w:r>
    </w:p>
    <w:p w14:paraId="52516FCB" w14:textId="77777777" w:rsidR="002E5544" w:rsidRPr="00881BEB" w:rsidRDefault="002E5544" w:rsidP="00843980">
      <w:pPr>
        <w:pStyle w:val="ListParagraph"/>
        <w:numPr>
          <w:ilvl w:val="1"/>
          <w:numId w:val="39"/>
        </w:numPr>
        <w:spacing w:after="240" w:line="240" w:lineRule="auto"/>
        <w:ind w:left="709" w:hanging="709"/>
        <w:contextualSpacing w:val="0"/>
        <w:rPr>
          <w:rFonts w:ascii="Arial" w:hAnsi="Arial" w:cs="Arial"/>
          <w:kern w:val="24"/>
          <w:sz w:val="24"/>
          <w:szCs w:val="24"/>
        </w:rPr>
      </w:pPr>
      <w:r w:rsidRPr="00881BEB">
        <w:rPr>
          <w:rFonts w:ascii="Arial" w:hAnsi="Arial" w:cs="Arial"/>
          <w:kern w:val="24"/>
          <w:sz w:val="24"/>
          <w:szCs w:val="24"/>
        </w:rPr>
        <w:t>Report on levels of arrears as a key performance indicator both internally and externally to our partner agencies.</w:t>
      </w:r>
    </w:p>
    <w:p w14:paraId="1F3D1074" w14:textId="404DCC47" w:rsidR="002E5544" w:rsidRDefault="002E5544" w:rsidP="00D63CAF">
      <w:pPr>
        <w:pStyle w:val="ListParagraph"/>
        <w:keepNext/>
        <w:numPr>
          <w:ilvl w:val="0"/>
          <w:numId w:val="39"/>
        </w:numPr>
        <w:spacing w:after="0" w:line="240" w:lineRule="auto"/>
        <w:ind w:left="709" w:hanging="709"/>
        <w:contextualSpacing w:val="0"/>
        <w:rPr>
          <w:rFonts w:ascii="Arial" w:hAnsi="Arial" w:cs="Arial"/>
          <w:b/>
          <w:sz w:val="24"/>
          <w:szCs w:val="24"/>
        </w:rPr>
      </w:pPr>
      <w:r w:rsidRPr="00E75F1C">
        <w:rPr>
          <w:rFonts w:ascii="Arial" w:hAnsi="Arial" w:cs="Arial"/>
          <w:b/>
          <w:sz w:val="24"/>
          <w:szCs w:val="24"/>
        </w:rPr>
        <w:t>Void Management</w:t>
      </w:r>
    </w:p>
    <w:p w14:paraId="5BC744AF" w14:textId="601F1214" w:rsidR="0032689A" w:rsidRDefault="002E5544" w:rsidP="004378BA">
      <w:pPr>
        <w:shd w:val="clear" w:color="auto" w:fill="FEFEFE"/>
        <w:spacing w:after="240" w:line="240" w:lineRule="auto"/>
        <w:ind w:left="709"/>
        <w:rPr>
          <w:rFonts w:ascii="Arial" w:hAnsi="Arial" w:cs="Arial"/>
          <w:sz w:val="24"/>
          <w:szCs w:val="24"/>
        </w:rPr>
      </w:pPr>
      <w:r w:rsidRPr="007E2079">
        <w:rPr>
          <w:rFonts w:ascii="Arial" w:hAnsi="Arial" w:cs="Arial"/>
          <w:sz w:val="24"/>
          <w:szCs w:val="24"/>
        </w:rPr>
        <w:t>To maximise income through timely lettings whilst minimising void repair costs</w:t>
      </w:r>
      <w:r w:rsidR="0032689A">
        <w:rPr>
          <w:rFonts w:ascii="Arial" w:hAnsi="Arial" w:cs="Arial"/>
          <w:sz w:val="24"/>
          <w:szCs w:val="24"/>
        </w:rPr>
        <w:t xml:space="preserve"> and to ensure our accommodation meets all safety legislation and regulation. </w:t>
      </w:r>
    </w:p>
    <w:p w14:paraId="23FB1738" w14:textId="2BA5F365" w:rsidR="00C617DD" w:rsidRPr="00C617DD" w:rsidRDefault="00843980" w:rsidP="004378BA">
      <w:pPr>
        <w:shd w:val="clear" w:color="auto" w:fill="FEFEFE"/>
        <w:spacing w:after="240" w:line="240" w:lineRule="auto"/>
        <w:ind w:left="709"/>
        <w:rPr>
          <w:rFonts w:ascii="Arial" w:hAnsi="Arial" w:cs="Arial"/>
          <w:sz w:val="24"/>
          <w:szCs w:val="24"/>
        </w:rPr>
      </w:pPr>
      <w:r>
        <w:rPr>
          <w:rFonts w:ascii="Arial" w:hAnsi="Arial" w:cs="Arial"/>
          <w:sz w:val="24"/>
          <w:szCs w:val="24"/>
        </w:rPr>
        <w:t>W</w:t>
      </w:r>
      <w:r w:rsidR="002E5544" w:rsidRPr="006F4AE1">
        <w:rPr>
          <w:rFonts w:ascii="Arial" w:hAnsi="Arial" w:cs="Arial"/>
          <w:sz w:val="24"/>
          <w:szCs w:val="24"/>
        </w:rPr>
        <w:t>e will:</w:t>
      </w:r>
    </w:p>
    <w:p w14:paraId="32BCCD7B" w14:textId="7AE450C2" w:rsidR="002E5544" w:rsidRPr="00881BEB" w:rsidRDefault="002E5544" w:rsidP="00843980">
      <w:pPr>
        <w:pStyle w:val="ListParagraph"/>
        <w:numPr>
          <w:ilvl w:val="1"/>
          <w:numId w:val="39"/>
        </w:numPr>
        <w:spacing w:after="240" w:line="240" w:lineRule="auto"/>
        <w:ind w:left="709" w:hanging="709"/>
        <w:contextualSpacing w:val="0"/>
        <w:rPr>
          <w:rFonts w:ascii="Arial" w:hAnsi="Arial" w:cs="Arial"/>
          <w:kern w:val="24"/>
          <w:sz w:val="24"/>
          <w:szCs w:val="24"/>
        </w:rPr>
      </w:pPr>
      <w:r w:rsidRPr="00881BEB">
        <w:rPr>
          <w:rFonts w:ascii="Arial" w:hAnsi="Arial" w:cs="Arial"/>
          <w:kern w:val="24"/>
          <w:sz w:val="24"/>
          <w:szCs w:val="24"/>
        </w:rPr>
        <w:t>Ensure the clients obligations are incorporated into our tenancy and licence agreements, including the requirement to:</w:t>
      </w:r>
    </w:p>
    <w:p w14:paraId="4736FE2E" w14:textId="527397B2" w:rsidR="002E5544" w:rsidRPr="00E75F1C" w:rsidRDefault="002E5544" w:rsidP="00843980">
      <w:pPr>
        <w:pStyle w:val="ListParagraph"/>
        <w:numPr>
          <w:ilvl w:val="2"/>
          <w:numId w:val="39"/>
        </w:numPr>
        <w:spacing w:after="240" w:line="240" w:lineRule="auto"/>
        <w:ind w:left="1560" w:hanging="851"/>
        <w:contextualSpacing w:val="0"/>
        <w:rPr>
          <w:rFonts w:ascii="Arial" w:hAnsi="Arial" w:cs="Arial"/>
          <w:sz w:val="24"/>
          <w:szCs w:val="24"/>
        </w:rPr>
      </w:pPr>
      <w:r w:rsidRPr="00E75F1C">
        <w:rPr>
          <w:rFonts w:ascii="Arial" w:hAnsi="Arial" w:cs="Arial"/>
          <w:sz w:val="24"/>
          <w:szCs w:val="24"/>
        </w:rPr>
        <w:t xml:space="preserve">Give 4 weeks’ </w:t>
      </w:r>
      <w:r w:rsidR="00453296" w:rsidRPr="00E75F1C">
        <w:rPr>
          <w:rFonts w:ascii="Arial" w:hAnsi="Arial" w:cs="Arial"/>
          <w:sz w:val="24"/>
          <w:szCs w:val="24"/>
        </w:rPr>
        <w:t>notice</w:t>
      </w:r>
      <w:r w:rsidR="00453296">
        <w:rPr>
          <w:rFonts w:ascii="Arial" w:hAnsi="Arial" w:cs="Arial"/>
          <w:sz w:val="24"/>
          <w:szCs w:val="24"/>
        </w:rPr>
        <w:t>.</w:t>
      </w:r>
    </w:p>
    <w:p w14:paraId="23C1F8B7" w14:textId="24952750" w:rsidR="002E5544" w:rsidRPr="00E75F1C" w:rsidRDefault="002E5544" w:rsidP="00843980">
      <w:pPr>
        <w:pStyle w:val="ListParagraph"/>
        <w:numPr>
          <w:ilvl w:val="2"/>
          <w:numId w:val="39"/>
        </w:numPr>
        <w:spacing w:after="240" w:line="240" w:lineRule="auto"/>
        <w:ind w:left="1560" w:hanging="851"/>
        <w:contextualSpacing w:val="0"/>
        <w:rPr>
          <w:rFonts w:ascii="Arial" w:hAnsi="Arial" w:cs="Arial"/>
          <w:sz w:val="24"/>
          <w:szCs w:val="24"/>
        </w:rPr>
      </w:pPr>
      <w:r w:rsidRPr="00E75F1C">
        <w:rPr>
          <w:rFonts w:ascii="Arial" w:hAnsi="Arial" w:cs="Arial"/>
          <w:sz w:val="24"/>
          <w:szCs w:val="24"/>
        </w:rPr>
        <w:t xml:space="preserve">Give vacant </w:t>
      </w:r>
      <w:r w:rsidR="00453296" w:rsidRPr="00E75F1C">
        <w:rPr>
          <w:rFonts w:ascii="Arial" w:hAnsi="Arial" w:cs="Arial"/>
          <w:sz w:val="24"/>
          <w:szCs w:val="24"/>
        </w:rPr>
        <w:t>possession</w:t>
      </w:r>
      <w:r w:rsidR="00453296">
        <w:rPr>
          <w:rFonts w:ascii="Arial" w:hAnsi="Arial" w:cs="Arial"/>
          <w:sz w:val="24"/>
          <w:szCs w:val="24"/>
        </w:rPr>
        <w:t>.</w:t>
      </w:r>
    </w:p>
    <w:p w14:paraId="636F3B53" w14:textId="46A34CF9" w:rsidR="002E5544" w:rsidRPr="00E75F1C" w:rsidRDefault="002E5544" w:rsidP="00843980">
      <w:pPr>
        <w:pStyle w:val="ListParagraph"/>
        <w:numPr>
          <w:ilvl w:val="2"/>
          <w:numId w:val="39"/>
        </w:numPr>
        <w:spacing w:after="240" w:line="240" w:lineRule="auto"/>
        <w:ind w:left="1560" w:hanging="851"/>
        <w:contextualSpacing w:val="0"/>
        <w:rPr>
          <w:rFonts w:ascii="Arial" w:hAnsi="Arial" w:cs="Arial"/>
          <w:sz w:val="24"/>
          <w:szCs w:val="24"/>
        </w:rPr>
      </w:pPr>
      <w:r w:rsidRPr="00E75F1C">
        <w:rPr>
          <w:rFonts w:ascii="Arial" w:hAnsi="Arial" w:cs="Arial"/>
          <w:sz w:val="24"/>
          <w:szCs w:val="24"/>
        </w:rPr>
        <w:t xml:space="preserve">Return all keys on or before the expiry of notice </w:t>
      </w:r>
      <w:r w:rsidR="00453296" w:rsidRPr="00E75F1C">
        <w:rPr>
          <w:rFonts w:ascii="Arial" w:hAnsi="Arial" w:cs="Arial"/>
          <w:sz w:val="24"/>
          <w:szCs w:val="24"/>
        </w:rPr>
        <w:t>period</w:t>
      </w:r>
      <w:r w:rsidR="00453296">
        <w:rPr>
          <w:rFonts w:ascii="Arial" w:hAnsi="Arial" w:cs="Arial"/>
          <w:sz w:val="24"/>
          <w:szCs w:val="24"/>
        </w:rPr>
        <w:t>.</w:t>
      </w:r>
    </w:p>
    <w:p w14:paraId="3D43DDDB" w14:textId="29515F2E" w:rsidR="002E5544" w:rsidRPr="00E75F1C" w:rsidRDefault="002E5544" w:rsidP="00843980">
      <w:pPr>
        <w:pStyle w:val="ListParagraph"/>
        <w:numPr>
          <w:ilvl w:val="2"/>
          <w:numId w:val="39"/>
        </w:numPr>
        <w:spacing w:after="240" w:line="240" w:lineRule="auto"/>
        <w:ind w:left="1560" w:hanging="851"/>
        <w:contextualSpacing w:val="0"/>
        <w:rPr>
          <w:rFonts w:ascii="Arial" w:hAnsi="Arial" w:cs="Arial"/>
          <w:sz w:val="24"/>
          <w:szCs w:val="24"/>
        </w:rPr>
      </w:pPr>
      <w:r w:rsidRPr="00E75F1C">
        <w:rPr>
          <w:rFonts w:ascii="Arial" w:hAnsi="Arial" w:cs="Arial"/>
          <w:sz w:val="24"/>
          <w:szCs w:val="24"/>
        </w:rPr>
        <w:t xml:space="preserve">Clear all rubbish and personal </w:t>
      </w:r>
      <w:r w:rsidR="00453296" w:rsidRPr="00E75F1C">
        <w:rPr>
          <w:rFonts w:ascii="Arial" w:hAnsi="Arial" w:cs="Arial"/>
          <w:sz w:val="24"/>
          <w:szCs w:val="24"/>
        </w:rPr>
        <w:t>possessions</w:t>
      </w:r>
      <w:r w:rsidR="00453296">
        <w:rPr>
          <w:rFonts w:ascii="Arial" w:hAnsi="Arial" w:cs="Arial"/>
          <w:sz w:val="24"/>
          <w:szCs w:val="24"/>
        </w:rPr>
        <w:t>.</w:t>
      </w:r>
    </w:p>
    <w:p w14:paraId="6FA2FA50" w14:textId="25338412" w:rsidR="002E5544" w:rsidRPr="00E75F1C" w:rsidRDefault="002E5544" w:rsidP="00843980">
      <w:pPr>
        <w:pStyle w:val="ListParagraph"/>
        <w:numPr>
          <w:ilvl w:val="2"/>
          <w:numId w:val="39"/>
        </w:numPr>
        <w:spacing w:after="240" w:line="240" w:lineRule="auto"/>
        <w:ind w:left="1560" w:right="-755" w:hanging="851"/>
        <w:contextualSpacing w:val="0"/>
        <w:rPr>
          <w:rFonts w:ascii="Arial" w:hAnsi="Arial" w:cs="Arial"/>
          <w:sz w:val="24"/>
          <w:szCs w:val="24"/>
        </w:rPr>
      </w:pPr>
      <w:r w:rsidRPr="00E75F1C">
        <w:rPr>
          <w:rFonts w:ascii="Arial" w:hAnsi="Arial" w:cs="Arial"/>
          <w:sz w:val="24"/>
          <w:szCs w:val="24"/>
        </w:rPr>
        <w:t xml:space="preserve">Leave the property, furniture, fixtures and fittings in a reasonable </w:t>
      </w:r>
      <w:r w:rsidR="00453296" w:rsidRPr="00E75F1C">
        <w:rPr>
          <w:rFonts w:ascii="Arial" w:hAnsi="Arial" w:cs="Arial"/>
          <w:sz w:val="24"/>
          <w:szCs w:val="24"/>
        </w:rPr>
        <w:t>condition</w:t>
      </w:r>
      <w:r w:rsidR="00453296">
        <w:rPr>
          <w:rFonts w:ascii="Arial" w:hAnsi="Arial" w:cs="Arial"/>
          <w:sz w:val="24"/>
          <w:szCs w:val="24"/>
        </w:rPr>
        <w:t>.</w:t>
      </w:r>
    </w:p>
    <w:p w14:paraId="5A69D482" w14:textId="33EF3179" w:rsidR="002E5544" w:rsidRPr="00E75F1C" w:rsidRDefault="002E5544" w:rsidP="00843980">
      <w:pPr>
        <w:pStyle w:val="ListParagraph"/>
        <w:numPr>
          <w:ilvl w:val="2"/>
          <w:numId w:val="39"/>
        </w:numPr>
        <w:spacing w:after="240" w:line="240" w:lineRule="auto"/>
        <w:ind w:left="1560" w:hanging="851"/>
        <w:contextualSpacing w:val="0"/>
        <w:rPr>
          <w:rFonts w:ascii="Arial" w:hAnsi="Arial" w:cs="Arial"/>
          <w:sz w:val="24"/>
          <w:szCs w:val="24"/>
        </w:rPr>
      </w:pPr>
      <w:r w:rsidRPr="00E75F1C">
        <w:rPr>
          <w:rFonts w:ascii="Arial" w:hAnsi="Arial" w:cs="Arial"/>
          <w:sz w:val="24"/>
          <w:szCs w:val="24"/>
        </w:rPr>
        <w:t xml:space="preserve">Leave the garden (if applicable) in a tidy condition, free from </w:t>
      </w:r>
      <w:r w:rsidR="00453296" w:rsidRPr="00E75F1C">
        <w:rPr>
          <w:rFonts w:ascii="Arial" w:hAnsi="Arial" w:cs="Arial"/>
          <w:sz w:val="24"/>
          <w:szCs w:val="24"/>
        </w:rPr>
        <w:t>rubbish</w:t>
      </w:r>
      <w:r w:rsidR="00453296">
        <w:rPr>
          <w:rFonts w:ascii="Arial" w:hAnsi="Arial" w:cs="Arial"/>
          <w:sz w:val="24"/>
          <w:szCs w:val="24"/>
        </w:rPr>
        <w:t>.</w:t>
      </w:r>
    </w:p>
    <w:p w14:paraId="290A6C66" w14:textId="77777777" w:rsidR="002E5544" w:rsidRPr="00E75F1C" w:rsidRDefault="002E5544" w:rsidP="00843980">
      <w:pPr>
        <w:pStyle w:val="ListParagraph"/>
        <w:numPr>
          <w:ilvl w:val="2"/>
          <w:numId w:val="39"/>
        </w:numPr>
        <w:spacing w:after="240" w:line="240" w:lineRule="auto"/>
        <w:ind w:left="1560" w:hanging="851"/>
        <w:contextualSpacing w:val="0"/>
        <w:rPr>
          <w:rFonts w:ascii="Arial" w:hAnsi="Arial" w:cs="Arial"/>
          <w:sz w:val="24"/>
          <w:szCs w:val="24"/>
        </w:rPr>
      </w:pPr>
      <w:r w:rsidRPr="00E75F1C">
        <w:rPr>
          <w:rFonts w:ascii="Arial" w:hAnsi="Arial" w:cs="Arial"/>
          <w:sz w:val="24"/>
          <w:szCs w:val="24"/>
        </w:rPr>
        <w:t>Leave the property secured</w:t>
      </w:r>
      <w:r>
        <w:rPr>
          <w:rFonts w:ascii="Arial" w:hAnsi="Arial" w:cs="Arial"/>
          <w:sz w:val="24"/>
          <w:szCs w:val="24"/>
        </w:rPr>
        <w:t>.</w:t>
      </w:r>
    </w:p>
    <w:p w14:paraId="1E5BC004" w14:textId="77777777" w:rsidR="002E5544" w:rsidRPr="00881BEB" w:rsidRDefault="002E5544" w:rsidP="00843980">
      <w:pPr>
        <w:pStyle w:val="ListParagraph"/>
        <w:numPr>
          <w:ilvl w:val="1"/>
          <w:numId w:val="39"/>
        </w:numPr>
        <w:spacing w:after="240" w:line="240" w:lineRule="auto"/>
        <w:ind w:left="709" w:hanging="709"/>
        <w:contextualSpacing w:val="0"/>
        <w:rPr>
          <w:rFonts w:ascii="Arial" w:hAnsi="Arial" w:cs="Arial"/>
          <w:kern w:val="24"/>
          <w:sz w:val="24"/>
          <w:szCs w:val="24"/>
        </w:rPr>
      </w:pPr>
      <w:r w:rsidRPr="00881BEB">
        <w:rPr>
          <w:rFonts w:ascii="Arial" w:hAnsi="Arial" w:cs="Arial"/>
          <w:kern w:val="24"/>
          <w:sz w:val="24"/>
          <w:szCs w:val="24"/>
        </w:rPr>
        <w:t>Reserve the right to charge rent for any period of notice not given by the client.</w:t>
      </w:r>
    </w:p>
    <w:p w14:paraId="3C55E9C7" w14:textId="77777777" w:rsidR="002E5544" w:rsidRPr="00881BEB" w:rsidRDefault="002E5544" w:rsidP="00843980">
      <w:pPr>
        <w:pStyle w:val="ListParagraph"/>
        <w:numPr>
          <w:ilvl w:val="1"/>
          <w:numId w:val="39"/>
        </w:numPr>
        <w:spacing w:after="240" w:line="240" w:lineRule="auto"/>
        <w:ind w:left="709" w:right="-330" w:hanging="709"/>
        <w:contextualSpacing w:val="0"/>
        <w:rPr>
          <w:rFonts w:ascii="Arial" w:hAnsi="Arial" w:cs="Arial"/>
          <w:kern w:val="24"/>
          <w:sz w:val="24"/>
          <w:szCs w:val="24"/>
        </w:rPr>
      </w:pPr>
      <w:r w:rsidRPr="00881BEB">
        <w:rPr>
          <w:rFonts w:ascii="Arial" w:hAnsi="Arial" w:cs="Arial"/>
          <w:kern w:val="24"/>
          <w:sz w:val="24"/>
          <w:szCs w:val="24"/>
        </w:rPr>
        <w:t>Carry out a Pre-Termination Inspection within 5 days of notice being received and carry out a Void Inspection within 24 hours of the property becoming vacant.</w:t>
      </w:r>
    </w:p>
    <w:p w14:paraId="72F232C1" w14:textId="3977F011" w:rsidR="002E5544" w:rsidRPr="00881BEB" w:rsidRDefault="002E5544" w:rsidP="00843980">
      <w:pPr>
        <w:pStyle w:val="ListParagraph"/>
        <w:numPr>
          <w:ilvl w:val="1"/>
          <w:numId w:val="39"/>
        </w:numPr>
        <w:spacing w:after="240" w:line="240" w:lineRule="auto"/>
        <w:ind w:left="709" w:hanging="709"/>
        <w:contextualSpacing w:val="0"/>
        <w:rPr>
          <w:rFonts w:ascii="Arial" w:hAnsi="Arial" w:cs="Arial"/>
          <w:kern w:val="24"/>
          <w:sz w:val="24"/>
          <w:szCs w:val="24"/>
        </w:rPr>
      </w:pPr>
      <w:r w:rsidRPr="00881BEB">
        <w:rPr>
          <w:rFonts w:ascii="Arial" w:hAnsi="Arial" w:cs="Arial"/>
          <w:kern w:val="24"/>
          <w:sz w:val="24"/>
          <w:szCs w:val="24"/>
        </w:rPr>
        <w:t>E</w:t>
      </w:r>
      <w:r w:rsidR="00606D32" w:rsidRPr="00881BEB">
        <w:rPr>
          <w:rFonts w:ascii="Arial" w:hAnsi="Arial" w:cs="Arial"/>
          <w:kern w:val="24"/>
          <w:sz w:val="24"/>
          <w:szCs w:val="24"/>
        </w:rPr>
        <w:t>ffectively and e</w:t>
      </w:r>
      <w:r w:rsidRPr="00881BEB">
        <w:rPr>
          <w:rFonts w:ascii="Arial" w:hAnsi="Arial" w:cs="Arial"/>
          <w:kern w:val="24"/>
          <w:sz w:val="24"/>
          <w:szCs w:val="24"/>
        </w:rPr>
        <w:t>fficiently manage the process for any routine, non-routine or major repairs required in line with our Repairs and Maintenance process</w:t>
      </w:r>
      <w:r w:rsidR="00606D32" w:rsidRPr="00881BEB">
        <w:rPr>
          <w:rFonts w:ascii="Arial" w:hAnsi="Arial" w:cs="Arial"/>
          <w:kern w:val="24"/>
          <w:sz w:val="24"/>
          <w:szCs w:val="24"/>
        </w:rPr>
        <w:t xml:space="preserve"> in line with the RSH Quality and Safety Consumer Standard 2024</w:t>
      </w:r>
      <w:r w:rsidRPr="00881BEB">
        <w:rPr>
          <w:rFonts w:ascii="Arial" w:hAnsi="Arial" w:cs="Arial"/>
          <w:kern w:val="24"/>
          <w:sz w:val="24"/>
          <w:szCs w:val="24"/>
        </w:rPr>
        <w:t>.</w:t>
      </w:r>
    </w:p>
    <w:p w14:paraId="0C3BB81C" w14:textId="77777777" w:rsidR="002E5544" w:rsidRPr="00881BEB" w:rsidRDefault="002E5544" w:rsidP="00843980">
      <w:pPr>
        <w:pStyle w:val="ListParagraph"/>
        <w:numPr>
          <w:ilvl w:val="1"/>
          <w:numId w:val="39"/>
        </w:numPr>
        <w:spacing w:after="240" w:line="240" w:lineRule="auto"/>
        <w:ind w:left="709" w:hanging="709"/>
        <w:contextualSpacing w:val="0"/>
        <w:rPr>
          <w:rFonts w:ascii="Arial" w:hAnsi="Arial" w:cs="Arial"/>
          <w:kern w:val="24"/>
          <w:sz w:val="24"/>
          <w:szCs w:val="24"/>
        </w:rPr>
      </w:pPr>
      <w:r w:rsidRPr="00881BEB">
        <w:rPr>
          <w:rFonts w:ascii="Arial" w:hAnsi="Arial" w:cs="Arial"/>
          <w:kern w:val="24"/>
          <w:sz w:val="24"/>
          <w:szCs w:val="24"/>
        </w:rPr>
        <w:lastRenderedPageBreak/>
        <w:t>Support clients with applications for Housing Benefit /Universal Credit Overlap where applicable.</w:t>
      </w:r>
    </w:p>
    <w:p w14:paraId="6BD17D2C" w14:textId="77777777" w:rsidR="002E5544" w:rsidRPr="00881BEB" w:rsidRDefault="002E5544" w:rsidP="00843980">
      <w:pPr>
        <w:pStyle w:val="ListParagraph"/>
        <w:numPr>
          <w:ilvl w:val="1"/>
          <w:numId w:val="39"/>
        </w:numPr>
        <w:spacing w:after="240" w:line="240" w:lineRule="auto"/>
        <w:ind w:left="709" w:hanging="709"/>
        <w:contextualSpacing w:val="0"/>
        <w:rPr>
          <w:rFonts w:ascii="Arial" w:hAnsi="Arial" w:cs="Arial"/>
          <w:kern w:val="24"/>
          <w:sz w:val="24"/>
          <w:szCs w:val="24"/>
        </w:rPr>
      </w:pPr>
      <w:r w:rsidRPr="00881BEB">
        <w:rPr>
          <w:rFonts w:ascii="Arial" w:hAnsi="Arial" w:cs="Arial"/>
          <w:kern w:val="24"/>
          <w:sz w:val="24"/>
          <w:szCs w:val="24"/>
        </w:rPr>
        <w:t>Ensure our void management, allocation and repairs processes are fully co-ordinated.</w:t>
      </w:r>
    </w:p>
    <w:p w14:paraId="6C754C65" w14:textId="77777777" w:rsidR="002E5544" w:rsidRPr="00881BEB" w:rsidRDefault="002E5544" w:rsidP="00843980">
      <w:pPr>
        <w:pStyle w:val="ListParagraph"/>
        <w:numPr>
          <w:ilvl w:val="1"/>
          <w:numId w:val="39"/>
        </w:numPr>
        <w:spacing w:after="240" w:line="240" w:lineRule="auto"/>
        <w:ind w:left="709" w:hanging="709"/>
        <w:contextualSpacing w:val="0"/>
        <w:rPr>
          <w:rFonts w:ascii="Arial" w:hAnsi="Arial" w:cs="Arial"/>
          <w:kern w:val="24"/>
          <w:sz w:val="24"/>
          <w:szCs w:val="24"/>
        </w:rPr>
      </w:pPr>
      <w:r w:rsidRPr="00881BEB">
        <w:rPr>
          <w:rFonts w:ascii="Arial" w:hAnsi="Arial" w:cs="Arial"/>
          <w:kern w:val="24"/>
          <w:sz w:val="24"/>
          <w:szCs w:val="24"/>
        </w:rPr>
        <w:t>Set our targets for average re-let time as 10 days and no longer than the Notice Period stated in the lease for the handover of a void property belonging to another landlord.</w:t>
      </w:r>
    </w:p>
    <w:p w14:paraId="1204FE6E" w14:textId="77777777" w:rsidR="002E5544" w:rsidRDefault="002E5544" w:rsidP="00843980">
      <w:pPr>
        <w:pStyle w:val="ListParagraph"/>
        <w:numPr>
          <w:ilvl w:val="1"/>
          <w:numId w:val="39"/>
        </w:numPr>
        <w:spacing w:after="240" w:line="240" w:lineRule="auto"/>
        <w:ind w:left="709" w:hanging="709"/>
        <w:contextualSpacing w:val="0"/>
        <w:rPr>
          <w:rFonts w:ascii="Arial" w:hAnsi="Arial" w:cs="Arial"/>
          <w:kern w:val="24"/>
          <w:sz w:val="24"/>
          <w:szCs w:val="24"/>
        </w:rPr>
      </w:pPr>
      <w:r w:rsidRPr="00881BEB">
        <w:rPr>
          <w:rFonts w:ascii="Arial" w:hAnsi="Arial" w:cs="Arial"/>
          <w:kern w:val="24"/>
          <w:sz w:val="24"/>
          <w:szCs w:val="24"/>
        </w:rPr>
        <w:t>Recharge clients for any damage to property caused by them resulting in repairs at the end of their tenancy/licence.</w:t>
      </w:r>
    </w:p>
    <w:p w14:paraId="52D88AAC" w14:textId="15C1A85D" w:rsidR="00C617DD" w:rsidRPr="00881BEB" w:rsidRDefault="00C617DD" w:rsidP="00843980">
      <w:pPr>
        <w:pStyle w:val="ListParagraph"/>
        <w:numPr>
          <w:ilvl w:val="1"/>
          <w:numId w:val="39"/>
        </w:numPr>
        <w:spacing w:after="240" w:line="240" w:lineRule="auto"/>
        <w:ind w:left="709" w:hanging="709"/>
        <w:contextualSpacing w:val="0"/>
        <w:rPr>
          <w:rFonts w:ascii="Arial" w:hAnsi="Arial" w:cs="Arial"/>
          <w:kern w:val="24"/>
          <w:sz w:val="24"/>
          <w:szCs w:val="24"/>
        </w:rPr>
      </w:pPr>
      <w:r>
        <w:rPr>
          <w:rFonts w:ascii="Arial" w:hAnsi="Arial" w:cs="Arial"/>
          <w:kern w:val="24"/>
          <w:sz w:val="24"/>
          <w:szCs w:val="24"/>
        </w:rPr>
        <w:t>Before re</w:t>
      </w:r>
      <w:r w:rsidR="00843980">
        <w:rPr>
          <w:rFonts w:ascii="Arial" w:hAnsi="Arial" w:cs="Arial"/>
          <w:kern w:val="24"/>
          <w:sz w:val="24"/>
          <w:szCs w:val="24"/>
        </w:rPr>
        <w:t>-</w:t>
      </w:r>
      <w:r>
        <w:rPr>
          <w:rFonts w:ascii="Arial" w:hAnsi="Arial" w:cs="Arial"/>
          <w:kern w:val="24"/>
          <w:sz w:val="24"/>
          <w:szCs w:val="24"/>
        </w:rPr>
        <w:t>let</w:t>
      </w:r>
      <w:r w:rsidR="00843980">
        <w:rPr>
          <w:rFonts w:ascii="Arial" w:hAnsi="Arial" w:cs="Arial"/>
          <w:kern w:val="24"/>
          <w:sz w:val="24"/>
          <w:szCs w:val="24"/>
        </w:rPr>
        <w:t>ting</w:t>
      </w:r>
      <w:r>
        <w:rPr>
          <w:rFonts w:ascii="Arial" w:hAnsi="Arial" w:cs="Arial"/>
          <w:kern w:val="24"/>
          <w:sz w:val="24"/>
          <w:szCs w:val="24"/>
        </w:rPr>
        <w:t xml:space="preserve">, ensure </w:t>
      </w:r>
      <w:r w:rsidR="00843980">
        <w:rPr>
          <w:rFonts w:ascii="Arial" w:hAnsi="Arial" w:cs="Arial"/>
          <w:kern w:val="24"/>
          <w:sz w:val="24"/>
          <w:szCs w:val="24"/>
        </w:rPr>
        <w:t xml:space="preserve">a </w:t>
      </w:r>
      <w:r>
        <w:rPr>
          <w:rFonts w:ascii="Arial" w:hAnsi="Arial" w:cs="Arial"/>
          <w:kern w:val="24"/>
          <w:sz w:val="24"/>
          <w:szCs w:val="24"/>
        </w:rPr>
        <w:t xml:space="preserve">lettable standard is met. </w:t>
      </w:r>
    </w:p>
    <w:bookmarkEnd w:id="11"/>
    <w:p w14:paraId="1F852DFC" w14:textId="285684D3" w:rsidR="002E5544" w:rsidRDefault="002E5544" w:rsidP="004378BA">
      <w:pPr>
        <w:pStyle w:val="ListParagraph"/>
        <w:keepNext/>
        <w:numPr>
          <w:ilvl w:val="0"/>
          <w:numId w:val="39"/>
        </w:numPr>
        <w:spacing w:after="240" w:line="240" w:lineRule="auto"/>
        <w:ind w:left="709" w:hanging="709"/>
        <w:contextualSpacing w:val="0"/>
        <w:rPr>
          <w:rFonts w:ascii="Arial" w:hAnsi="Arial" w:cs="Arial"/>
          <w:b/>
          <w:sz w:val="24"/>
          <w:szCs w:val="24"/>
        </w:rPr>
      </w:pPr>
      <w:r w:rsidRPr="00E75F1C">
        <w:rPr>
          <w:rFonts w:ascii="Arial" w:hAnsi="Arial" w:cs="Arial"/>
          <w:b/>
          <w:sz w:val="24"/>
          <w:szCs w:val="24"/>
        </w:rPr>
        <w:t>Repairs and Maintenance</w:t>
      </w:r>
    </w:p>
    <w:p w14:paraId="2176E997" w14:textId="3A1C869D" w:rsidR="002E5544" w:rsidRDefault="00843980" w:rsidP="00843980">
      <w:pPr>
        <w:shd w:val="clear" w:color="auto" w:fill="FEFEFE"/>
        <w:spacing w:after="240" w:line="240" w:lineRule="auto"/>
        <w:ind w:left="709" w:right="-472" w:hanging="709"/>
        <w:rPr>
          <w:rFonts w:ascii="Arial" w:hAnsi="Arial" w:cs="Arial"/>
          <w:bCs/>
          <w:sz w:val="24"/>
          <w:szCs w:val="24"/>
        </w:rPr>
      </w:pPr>
      <w:r>
        <w:rPr>
          <w:rFonts w:ascii="Arial" w:hAnsi="Arial" w:cs="Arial"/>
          <w:bCs/>
          <w:sz w:val="24"/>
          <w:szCs w:val="24"/>
        </w:rPr>
        <w:t>9.1</w:t>
      </w:r>
      <w:r>
        <w:rPr>
          <w:rFonts w:ascii="Arial" w:hAnsi="Arial" w:cs="Arial"/>
          <w:bCs/>
          <w:sz w:val="24"/>
          <w:szCs w:val="24"/>
        </w:rPr>
        <w:tab/>
      </w:r>
      <w:r w:rsidR="002E5544" w:rsidRPr="000B34E1">
        <w:rPr>
          <w:rFonts w:ascii="Arial" w:hAnsi="Arial" w:cs="Arial"/>
          <w:bCs/>
          <w:sz w:val="24"/>
          <w:szCs w:val="24"/>
        </w:rPr>
        <w:t xml:space="preserve">To ensure properties owned or </w:t>
      </w:r>
      <w:r w:rsidR="002E5544" w:rsidRPr="00881BEB">
        <w:rPr>
          <w:rFonts w:ascii="Arial" w:hAnsi="Arial" w:cs="Arial"/>
          <w:sz w:val="24"/>
          <w:szCs w:val="24"/>
        </w:rPr>
        <w:t>managed</w:t>
      </w:r>
      <w:r w:rsidR="002E5544" w:rsidRPr="000B34E1">
        <w:rPr>
          <w:rFonts w:ascii="Arial" w:hAnsi="Arial" w:cs="Arial"/>
          <w:bCs/>
          <w:sz w:val="24"/>
          <w:szCs w:val="24"/>
        </w:rPr>
        <w:t xml:space="preserve"> by Inspire North are safe, warm,</w:t>
      </w:r>
      <w:r w:rsidR="002E5544">
        <w:rPr>
          <w:rFonts w:ascii="Arial" w:hAnsi="Arial" w:cs="Arial"/>
          <w:bCs/>
          <w:sz w:val="24"/>
          <w:szCs w:val="24"/>
        </w:rPr>
        <w:t xml:space="preserve"> </w:t>
      </w:r>
      <w:r w:rsidR="002E5544" w:rsidRPr="000B34E1">
        <w:rPr>
          <w:rFonts w:ascii="Arial" w:hAnsi="Arial" w:cs="Arial"/>
          <w:bCs/>
          <w:sz w:val="24"/>
          <w:szCs w:val="24"/>
        </w:rPr>
        <w:t>secure and in a good state of repair while ensuring Value for Money.</w:t>
      </w:r>
    </w:p>
    <w:p w14:paraId="5D9B1AAA" w14:textId="77CD1765" w:rsidR="002E5544" w:rsidRPr="00A602BD" w:rsidRDefault="002E5544" w:rsidP="00843980">
      <w:pPr>
        <w:spacing w:after="120" w:line="240" w:lineRule="auto"/>
        <w:ind w:firstLine="709"/>
        <w:rPr>
          <w:rFonts w:ascii="Arial" w:hAnsi="Arial" w:cs="Arial"/>
          <w:sz w:val="24"/>
          <w:szCs w:val="24"/>
        </w:rPr>
      </w:pPr>
      <w:bookmarkStart w:id="13" w:name="_Hlk177644119"/>
      <w:r w:rsidRPr="00A602BD">
        <w:rPr>
          <w:rFonts w:ascii="Arial" w:hAnsi="Arial" w:cs="Arial"/>
          <w:sz w:val="24"/>
          <w:szCs w:val="24"/>
        </w:rPr>
        <w:t>We will:</w:t>
      </w:r>
    </w:p>
    <w:p w14:paraId="12DC27E8" w14:textId="703D128B" w:rsidR="002E5544" w:rsidRDefault="002E5544" w:rsidP="00843980">
      <w:pPr>
        <w:pStyle w:val="ListParagraph"/>
        <w:numPr>
          <w:ilvl w:val="2"/>
          <w:numId w:val="39"/>
        </w:numPr>
        <w:spacing w:after="240" w:line="240" w:lineRule="auto"/>
        <w:ind w:left="1560" w:right="-472" w:hanging="851"/>
        <w:contextualSpacing w:val="0"/>
        <w:rPr>
          <w:rFonts w:ascii="Arial" w:hAnsi="Arial" w:cs="Arial"/>
          <w:sz w:val="24"/>
          <w:szCs w:val="24"/>
        </w:rPr>
      </w:pPr>
      <w:r w:rsidRPr="00E75F1C">
        <w:rPr>
          <w:rFonts w:ascii="Arial" w:hAnsi="Arial" w:cs="Arial"/>
          <w:sz w:val="24"/>
          <w:szCs w:val="24"/>
        </w:rPr>
        <w:t xml:space="preserve">Provide an </w:t>
      </w:r>
      <w:r w:rsidR="00606D32">
        <w:rPr>
          <w:rFonts w:ascii="Arial" w:hAnsi="Arial" w:cs="Arial"/>
          <w:sz w:val="24"/>
          <w:szCs w:val="24"/>
        </w:rPr>
        <w:t xml:space="preserve">effective, </w:t>
      </w:r>
      <w:r w:rsidRPr="00E75F1C">
        <w:rPr>
          <w:rFonts w:ascii="Arial" w:hAnsi="Arial" w:cs="Arial"/>
          <w:sz w:val="24"/>
          <w:szCs w:val="24"/>
        </w:rPr>
        <w:t xml:space="preserve">efficient </w:t>
      </w:r>
      <w:r w:rsidR="00606D32">
        <w:rPr>
          <w:rFonts w:ascii="Arial" w:hAnsi="Arial" w:cs="Arial"/>
          <w:sz w:val="24"/>
          <w:szCs w:val="24"/>
        </w:rPr>
        <w:t xml:space="preserve">and timely </w:t>
      </w:r>
      <w:r w:rsidRPr="00E75F1C">
        <w:rPr>
          <w:rFonts w:ascii="Arial" w:hAnsi="Arial" w:cs="Arial"/>
          <w:sz w:val="24"/>
          <w:szCs w:val="24"/>
        </w:rPr>
        <w:t>repairs service to keep o</w:t>
      </w:r>
      <w:r w:rsidR="00606D32">
        <w:rPr>
          <w:rFonts w:ascii="Arial" w:hAnsi="Arial" w:cs="Arial"/>
          <w:sz w:val="24"/>
          <w:szCs w:val="24"/>
        </w:rPr>
        <w:t>u</w:t>
      </w:r>
      <w:r w:rsidRPr="00E75F1C">
        <w:rPr>
          <w:rFonts w:ascii="Arial" w:hAnsi="Arial" w:cs="Arial"/>
          <w:sz w:val="24"/>
          <w:szCs w:val="24"/>
        </w:rPr>
        <w:t>r properties in good condition and to fulfil our legal obligations to our clients as outlined in our tenancy, licence and management agreements.</w:t>
      </w:r>
    </w:p>
    <w:p w14:paraId="7A6F5ED9" w14:textId="77777777" w:rsidR="002E5544" w:rsidRPr="006F4AE1" w:rsidRDefault="002E5544" w:rsidP="00843980">
      <w:pPr>
        <w:pStyle w:val="ListParagraph"/>
        <w:numPr>
          <w:ilvl w:val="2"/>
          <w:numId w:val="39"/>
        </w:numPr>
        <w:spacing w:after="240" w:line="240" w:lineRule="auto"/>
        <w:ind w:left="1560" w:right="-330" w:hanging="851"/>
        <w:contextualSpacing w:val="0"/>
        <w:rPr>
          <w:rFonts w:ascii="Arial" w:hAnsi="Arial" w:cs="Arial"/>
          <w:sz w:val="24"/>
          <w:szCs w:val="24"/>
        </w:rPr>
      </w:pPr>
      <w:r w:rsidRPr="006F4AE1">
        <w:rPr>
          <w:rFonts w:ascii="Arial" w:hAnsi="Arial" w:cs="Arial"/>
          <w:sz w:val="24"/>
          <w:szCs w:val="24"/>
        </w:rPr>
        <w:t>Comply with our legal obligations under the following legislation ensuring our owned or managed properties are fit for human habitation and free from statutory nuisance:</w:t>
      </w:r>
    </w:p>
    <w:p w14:paraId="3820CA89" w14:textId="77777777" w:rsidR="002E5544" w:rsidRPr="00E75F1C" w:rsidRDefault="002E5544" w:rsidP="00843980">
      <w:pPr>
        <w:pStyle w:val="ListParagraph"/>
        <w:numPr>
          <w:ilvl w:val="4"/>
          <w:numId w:val="39"/>
        </w:numPr>
        <w:spacing w:after="240" w:line="240" w:lineRule="auto"/>
        <w:ind w:left="2268" w:hanging="709"/>
        <w:contextualSpacing w:val="0"/>
        <w:rPr>
          <w:rFonts w:ascii="Arial" w:hAnsi="Arial" w:cs="Arial"/>
          <w:sz w:val="24"/>
          <w:szCs w:val="24"/>
        </w:rPr>
      </w:pPr>
      <w:r w:rsidRPr="00E75F1C">
        <w:rPr>
          <w:rFonts w:ascii="Arial" w:hAnsi="Arial" w:cs="Arial"/>
          <w:sz w:val="24"/>
          <w:szCs w:val="24"/>
        </w:rPr>
        <w:t xml:space="preserve">Landlord and Tenant Act 1985 </w:t>
      </w:r>
    </w:p>
    <w:p w14:paraId="5D06B43F" w14:textId="77777777" w:rsidR="002E5544" w:rsidRPr="00E75F1C" w:rsidRDefault="002E5544" w:rsidP="00843980">
      <w:pPr>
        <w:pStyle w:val="ListParagraph"/>
        <w:numPr>
          <w:ilvl w:val="4"/>
          <w:numId w:val="39"/>
        </w:numPr>
        <w:spacing w:after="240" w:line="240" w:lineRule="auto"/>
        <w:ind w:left="2268" w:hanging="709"/>
        <w:contextualSpacing w:val="0"/>
        <w:rPr>
          <w:rFonts w:ascii="Arial" w:hAnsi="Arial" w:cs="Arial"/>
          <w:sz w:val="24"/>
          <w:szCs w:val="24"/>
        </w:rPr>
      </w:pPr>
      <w:r w:rsidRPr="00E75F1C">
        <w:rPr>
          <w:rFonts w:ascii="Arial" w:hAnsi="Arial" w:cs="Arial"/>
          <w:sz w:val="24"/>
          <w:szCs w:val="24"/>
        </w:rPr>
        <w:t>Environmental Protection Act 1990</w:t>
      </w:r>
    </w:p>
    <w:p w14:paraId="653DC3DB" w14:textId="77777777" w:rsidR="002E5544" w:rsidRPr="00E75F1C" w:rsidRDefault="002E5544" w:rsidP="00843980">
      <w:pPr>
        <w:pStyle w:val="ListParagraph"/>
        <w:numPr>
          <w:ilvl w:val="4"/>
          <w:numId w:val="39"/>
        </w:numPr>
        <w:spacing w:after="240" w:line="240" w:lineRule="auto"/>
        <w:ind w:left="2268" w:hanging="709"/>
        <w:contextualSpacing w:val="0"/>
        <w:rPr>
          <w:rFonts w:ascii="Arial" w:hAnsi="Arial" w:cs="Arial"/>
          <w:sz w:val="24"/>
          <w:szCs w:val="24"/>
        </w:rPr>
      </w:pPr>
      <w:r w:rsidRPr="00E75F1C">
        <w:rPr>
          <w:rFonts w:ascii="Arial" w:hAnsi="Arial" w:cs="Arial"/>
          <w:sz w:val="24"/>
          <w:szCs w:val="24"/>
        </w:rPr>
        <w:t>Gas Safety (Installation and Use) Regulations 1998</w:t>
      </w:r>
    </w:p>
    <w:p w14:paraId="0D8F82C7" w14:textId="77777777" w:rsidR="002E5544" w:rsidRPr="00E75F1C" w:rsidRDefault="002E5544" w:rsidP="00843980">
      <w:pPr>
        <w:pStyle w:val="ListParagraph"/>
        <w:numPr>
          <w:ilvl w:val="4"/>
          <w:numId w:val="39"/>
        </w:numPr>
        <w:spacing w:after="240" w:line="240" w:lineRule="auto"/>
        <w:ind w:left="2268" w:hanging="709"/>
        <w:contextualSpacing w:val="0"/>
        <w:rPr>
          <w:rFonts w:ascii="Arial" w:hAnsi="Arial" w:cs="Arial"/>
          <w:sz w:val="24"/>
          <w:szCs w:val="24"/>
        </w:rPr>
      </w:pPr>
      <w:r w:rsidRPr="00E75F1C">
        <w:rPr>
          <w:rFonts w:ascii="Arial" w:hAnsi="Arial" w:cs="Arial"/>
          <w:sz w:val="24"/>
          <w:szCs w:val="24"/>
        </w:rPr>
        <w:t>Health and Safety and the Health and Safety Rating System under Housing Act 2004</w:t>
      </w:r>
    </w:p>
    <w:p w14:paraId="5598B414" w14:textId="77777777" w:rsidR="002E5544" w:rsidRPr="00E75F1C" w:rsidRDefault="002E5544" w:rsidP="00843980">
      <w:pPr>
        <w:pStyle w:val="ListParagraph"/>
        <w:numPr>
          <w:ilvl w:val="4"/>
          <w:numId w:val="39"/>
        </w:numPr>
        <w:spacing w:after="240" w:line="240" w:lineRule="auto"/>
        <w:ind w:left="2268" w:hanging="709"/>
        <w:contextualSpacing w:val="0"/>
        <w:rPr>
          <w:rFonts w:ascii="Arial" w:hAnsi="Arial" w:cs="Arial"/>
          <w:sz w:val="24"/>
          <w:szCs w:val="24"/>
        </w:rPr>
      </w:pPr>
      <w:r w:rsidRPr="00E75F1C">
        <w:rPr>
          <w:rFonts w:ascii="Arial" w:hAnsi="Arial" w:cs="Arial"/>
          <w:sz w:val="24"/>
          <w:szCs w:val="24"/>
        </w:rPr>
        <w:t>Fire Safety Regulations under Housing Act 2004</w:t>
      </w:r>
    </w:p>
    <w:p w14:paraId="5E414E69" w14:textId="77777777" w:rsidR="002E5544" w:rsidRPr="00E75F1C" w:rsidRDefault="002E5544" w:rsidP="00843980">
      <w:pPr>
        <w:pStyle w:val="ListParagraph"/>
        <w:numPr>
          <w:ilvl w:val="4"/>
          <w:numId w:val="39"/>
        </w:numPr>
        <w:spacing w:after="240" w:line="240" w:lineRule="auto"/>
        <w:ind w:left="2268" w:hanging="709"/>
        <w:contextualSpacing w:val="0"/>
        <w:rPr>
          <w:rFonts w:ascii="Arial" w:hAnsi="Arial" w:cs="Arial"/>
          <w:sz w:val="24"/>
          <w:szCs w:val="24"/>
        </w:rPr>
      </w:pPr>
      <w:r w:rsidRPr="00E75F1C">
        <w:rPr>
          <w:rFonts w:ascii="Arial" w:hAnsi="Arial" w:cs="Arial"/>
          <w:sz w:val="24"/>
          <w:szCs w:val="24"/>
        </w:rPr>
        <w:t>The Regulatory Reform (Fire Safety) Order 2005</w:t>
      </w:r>
    </w:p>
    <w:p w14:paraId="0A6A089C" w14:textId="77777777" w:rsidR="002E5544" w:rsidRDefault="002E5544" w:rsidP="00843980">
      <w:pPr>
        <w:pStyle w:val="ListParagraph"/>
        <w:numPr>
          <w:ilvl w:val="4"/>
          <w:numId w:val="39"/>
        </w:numPr>
        <w:spacing w:after="240" w:line="240" w:lineRule="auto"/>
        <w:ind w:left="2268" w:hanging="709"/>
        <w:contextualSpacing w:val="0"/>
        <w:rPr>
          <w:rFonts w:ascii="Arial" w:hAnsi="Arial" w:cs="Arial"/>
          <w:sz w:val="24"/>
          <w:szCs w:val="24"/>
        </w:rPr>
      </w:pPr>
      <w:r w:rsidRPr="00E75F1C">
        <w:rPr>
          <w:rFonts w:ascii="Arial" w:hAnsi="Arial" w:cs="Arial"/>
          <w:sz w:val="24"/>
          <w:szCs w:val="24"/>
        </w:rPr>
        <w:t>The Building Regulations 2010</w:t>
      </w:r>
    </w:p>
    <w:p w14:paraId="26A03AB3" w14:textId="7E886363" w:rsidR="00F909C3" w:rsidRDefault="00F909C3" w:rsidP="00843980">
      <w:pPr>
        <w:pStyle w:val="ListParagraph"/>
        <w:numPr>
          <w:ilvl w:val="4"/>
          <w:numId w:val="39"/>
        </w:numPr>
        <w:spacing w:after="240" w:line="240" w:lineRule="auto"/>
        <w:ind w:left="2268" w:hanging="709"/>
        <w:contextualSpacing w:val="0"/>
        <w:rPr>
          <w:rFonts w:ascii="Arial" w:hAnsi="Arial" w:cs="Arial"/>
          <w:sz w:val="24"/>
          <w:szCs w:val="24"/>
        </w:rPr>
      </w:pPr>
      <w:r>
        <w:rPr>
          <w:rFonts w:ascii="Arial" w:hAnsi="Arial" w:cs="Arial"/>
          <w:sz w:val="24"/>
          <w:szCs w:val="24"/>
        </w:rPr>
        <w:t>Social Housing (Regulation) Act 2023</w:t>
      </w:r>
    </w:p>
    <w:p w14:paraId="072F64FC" w14:textId="77777777" w:rsidR="002E5544" w:rsidRPr="006F4AE1" w:rsidRDefault="002E5544" w:rsidP="00843980">
      <w:pPr>
        <w:pStyle w:val="ListParagraph"/>
        <w:numPr>
          <w:ilvl w:val="2"/>
          <w:numId w:val="39"/>
        </w:numPr>
        <w:spacing w:after="240" w:line="240" w:lineRule="auto"/>
        <w:ind w:left="1560" w:right="-330" w:hanging="992"/>
        <w:contextualSpacing w:val="0"/>
        <w:rPr>
          <w:rFonts w:ascii="Arial" w:hAnsi="Arial" w:cs="Arial"/>
          <w:sz w:val="24"/>
          <w:szCs w:val="24"/>
        </w:rPr>
      </w:pPr>
      <w:r w:rsidRPr="006F4AE1">
        <w:rPr>
          <w:rFonts w:ascii="Arial" w:hAnsi="Arial" w:cs="Arial"/>
          <w:sz w:val="24"/>
          <w:szCs w:val="24"/>
        </w:rPr>
        <w:t xml:space="preserve">Comply with the Regulator of Social Housing </w:t>
      </w:r>
      <w:r>
        <w:rPr>
          <w:rFonts w:ascii="Arial" w:hAnsi="Arial" w:cs="Arial"/>
          <w:sz w:val="24"/>
          <w:szCs w:val="24"/>
        </w:rPr>
        <w:t>Consumer</w:t>
      </w:r>
      <w:r w:rsidRPr="006F4AE1">
        <w:rPr>
          <w:rFonts w:ascii="Arial" w:hAnsi="Arial" w:cs="Arial"/>
          <w:sz w:val="24"/>
          <w:szCs w:val="24"/>
        </w:rPr>
        <w:t xml:space="preserve"> Standard 20</w:t>
      </w:r>
      <w:r>
        <w:rPr>
          <w:rFonts w:ascii="Arial" w:hAnsi="Arial" w:cs="Arial"/>
          <w:sz w:val="24"/>
          <w:szCs w:val="24"/>
        </w:rPr>
        <w:t>24</w:t>
      </w:r>
      <w:r w:rsidRPr="006F4AE1">
        <w:rPr>
          <w:rFonts w:ascii="Arial" w:hAnsi="Arial" w:cs="Arial"/>
          <w:sz w:val="24"/>
          <w:szCs w:val="24"/>
        </w:rPr>
        <w:t xml:space="preserve"> for Quality of Accommodation, ensuring that: </w:t>
      </w:r>
    </w:p>
    <w:p w14:paraId="34985390" w14:textId="04CD27B5" w:rsidR="002E5544" w:rsidRPr="00881BEB" w:rsidRDefault="002E5544" w:rsidP="00843980">
      <w:pPr>
        <w:pStyle w:val="ListParagraph"/>
        <w:numPr>
          <w:ilvl w:val="4"/>
          <w:numId w:val="39"/>
        </w:numPr>
        <w:spacing w:after="240" w:line="240" w:lineRule="auto"/>
        <w:ind w:left="2268" w:right="-472" w:hanging="709"/>
        <w:contextualSpacing w:val="0"/>
        <w:rPr>
          <w:rFonts w:ascii="Arial" w:hAnsi="Arial" w:cs="Arial"/>
          <w:sz w:val="24"/>
          <w:szCs w:val="24"/>
        </w:rPr>
      </w:pPr>
      <w:r w:rsidRPr="00E75F1C">
        <w:rPr>
          <w:rFonts w:ascii="Arial" w:hAnsi="Arial" w:cs="Arial"/>
          <w:sz w:val="24"/>
          <w:szCs w:val="24"/>
        </w:rPr>
        <w:t>T</w:t>
      </w:r>
      <w:r w:rsidRPr="00881BEB">
        <w:rPr>
          <w:rFonts w:ascii="Arial" w:hAnsi="Arial" w:cs="Arial"/>
          <w:sz w:val="24"/>
          <w:szCs w:val="24"/>
        </w:rPr>
        <w:t>enants’ homes meet the standard set out in section five of the Government’s Decent Homes Guidance and continue to maintain their homes to at least this standard</w:t>
      </w:r>
    </w:p>
    <w:p w14:paraId="52CA8EDB" w14:textId="77777777" w:rsidR="002E5544" w:rsidRPr="00881BEB" w:rsidRDefault="002E5544" w:rsidP="00843980">
      <w:pPr>
        <w:pStyle w:val="ListParagraph"/>
        <w:numPr>
          <w:ilvl w:val="4"/>
          <w:numId w:val="39"/>
        </w:numPr>
        <w:spacing w:after="240" w:line="240" w:lineRule="auto"/>
        <w:ind w:left="2268" w:right="-188" w:hanging="709"/>
        <w:contextualSpacing w:val="0"/>
        <w:rPr>
          <w:rFonts w:ascii="Arial" w:hAnsi="Arial" w:cs="Arial"/>
          <w:sz w:val="24"/>
          <w:szCs w:val="24"/>
        </w:rPr>
      </w:pPr>
      <w:r w:rsidRPr="00E75F1C">
        <w:rPr>
          <w:rFonts w:ascii="Arial" w:hAnsi="Arial" w:cs="Arial"/>
          <w:sz w:val="24"/>
          <w:szCs w:val="24"/>
        </w:rPr>
        <w:lastRenderedPageBreak/>
        <w:t xml:space="preserve">We </w:t>
      </w:r>
      <w:r w:rsidRPr="00881BEB">
        <w:rPr>
          <w:rFonts w:ascii="Arial" w:hAnsi="Arial" w:cs="Arial"/>
          <w:sz w:val="24"/>
          <w:szCs w:val="24"/>
        </w:rPr>
        <w:t>meet the standards of design and quality that applied when the home was built, and were required as a condition of publicly funded financial assistance if these standards are higher than the Decent Homes Standard</w:t>
      </w:r>
    </w:p>
    <w:p w14:paraId="3FD755B4" w14:textId="77777777" w:rsidR="002E5544" w:rsidRPr="00881BEB" w:rsidRDefault="002E5544" w:rsidP="00843980">
      <w:pPr>
        <w:pStyle w:val="ListParagraph"/>
        <w:numPr>
          <w:ilvl w:val="4"/>
          <w:numId w:val="39"/>
        </w:numPr>
        <w:spacing w:after="240" w:line="240" w:lineRule="auto"/>
        <w:ind w:left="2268" w:right="-472" w:hanging="709"/>
        <w:contextualSpacing w:val="0"/>
        <w:rPr>
          <w:rFonts w:ascii="Arial" w:hAnsi="Arial" w:cs="Arial"/>
          <w:sz w:val="24"/>
          <w:szCs w:val="24"/>
        </w:rPr>
      </w:pPr>
      <w:r w:rsidRPr="00881BEB">
        <w:rPr>
          <w:rFonts w:ascii="Arial" w:hAnsi="Arial" w:cs="Arial"/>
          <w:sz w:val="24"/>
          <w:szCs w:val="24"/>
        </w:rPr>
        <w:t>In agreeing a local offer, ensure that it is set at a level not less than these standards and have regard to section six of the Government’s Decent Homes Guidance.</w:t>
      </w:r>
      <w:r w:rsidRPr="00C663A2">
        <w:rPr>
          <w:rFonts w:ascii="Arial" w:hAnsi="Arial" w:cs="Arial"/>
          <w:sz w:val="24"/>
          <w:szCs w:val="24"/>
        </w:rPr>
        <w:t xml:space="preserve">      </w:t>
      </w:r>
    </w:p>
    <w:p w14:paraId="66C34C54" w14:textId="6579B886" w:rsidR="002E5544" w:rsidRPr="00CE41BD" w:rsidRDefault="00CE41BD" w:rsidP="00843980">
      <w:pPr>
        <w:pStyle w:val="ListParagraph"/>
        <w:numPr>
          <w:ilvl w:val="2"/>
          <w:numId w:val="39"/>
        </w:numPr>
        <w:spacing w:after="240" w:line="240" w:lineRule="auto"/>
        <w:ind w:left="1560" w:right="-472" w:hanging="851"/>
        <w:contextualSpacing w:val="0"/>
        <w:rPr>
          <w:rFonts w:ascii="Arial" w:hAnsi="Arial" w:cs="Arial"/>
          <w:sz w:val="24"/>
          <w:szCs w:val="24"/>
        </w:rPr>
      </w:pPr>
      <w:r w:rsidRPr="00CE41BD">
        <w:rPr>
          <w:rFonts w:ascii="Arial" w:hAnsi="Arial" w:cs="Arial"/>
          <w:sz w:val="24"/>
          <w:szCs w:val="24"/>
        </w:rPr>
        <w:t xml:space="preserve">As a registered social landlord, for all properties we own, or those provided by a private landlord, we must ensure all properties meet the decent homes standards (DHS). This means </w:t>
      </w:r>
      <w:r w:rsidR="009107F5">
        <w:rPr>
          <w:rFonts w:ascii="Arial" w:hAnsi="Arial" w:cs="Arial"/>
          <w:sz w:val="24"/>
          <w:szCs w:val="24"/>
        </w:rPr>
        <w:t>that we will manage our stock in a manner that ensures no property will be left without a robust survey.</w:t>
      </w:r>
      <w:r w:rsidRPr="00CE41BD">
        <w:rPr>
          <w:rFonts w:ascii="Arial" w:hAnsi="Arial" w:cs="Arial"/>
          <w:sz w:val="24"/>
          <w:szCs w:val="24"/>
        </w:rPr>
        <w:t xml:space="preserve"> If any remedial action is required as part of these checks, we must ensure corrective action is taken as soon as possible. For any properties we manage on behalf of another registered social landlord i.e. Leeds Federated, it is their responsibility to conduct and ensure the property they lease to us meets the standards.  </w:t>
      </w:r>
    </w:p>
    <w:p w14:paraId="4E64B9F8" w14:textId="26533451" w:rsidR="002E5544" w:rsidRPr="006F4AE1" w:rsidRDefault="002E5544" w:rsidP="00843980">
      <w:pPr>
        <w:pStyle w:val="ListParagraph"/>
        <w:numPr>
          <w:ilvl w:val="2"/>
          <w:numId w:val="39"/>
        </w:numPr>
        <w:spacing w:after="240" w:line="240" w:lineRule="auto"/>
        <w:ind w:left="1560" w:right="-188" w:hanging="851"/>
        <w:contextualSpacing w:val="0"/>
        <w:rPr>
          <w:rFonts w:ascii="Arial" w:hAnsi="Arial" w:cs="Arial"/>
          <w:sz w:val="24"/>
          <w:szCs w:val="24"/>
        </w:rPr>
      </w:pPr>
      <w:r w:rsidRPr="006F4AE1">
        <w:rPr>
          <w:rFonts w:ascii="Arial" w:hAnsi="Arial" w:cs="Arial"/>
          <w:sz w:val="24"/>
          <w:szCs w:val="24"/>
        </w:rPr>
        <w:t xml:space="preserve">Ensure that prior to taking on any new property with a landlord it meets the Decent Homes Standard. </w:t>
      </w:r>
    </w:p>
    <w:p w14:paraId="59F674CE" w14:textId="4835DC13" w:rsidR="002E5544" w:rsidRPr="00881BEB" w:rsidRDefault="002E5544" w:rsidP="00843980">
      <w:pPr>
        <w:pStyle w:val="ListParagraph"/>
        <w:numPr>
          <w:ilvl w:val="2"/>
          <w:numId w:val="39"/>
        </w:numPr>
        <w:spacing w:after="240" w:line="240" w:lineRule="auto"/>
        <w:ind w:left="1560" w:hanging="851"/>
        <w:contextualSpacing w:val="0"/>
        <w:rPr>
          <w:rFonts w:ascii="Arial" w:hAnsi="Arial" w:cs="Arial"/>
          <w:sz w:val="24"/>
          <w:szCs w:val="24"/>
        </w:rPr>
      </w:pPr>
      <w:r w:rsidRPr="00881BEB">
        <w:rPr>
          <w:rFonts w:ascii="Arial" w:hAnsi="Arial" w:cs="Arial"/>
          <w:sz w:val="24"/>
          <w:szCs w:val="24"/>
        </w:rPr>
        <w:t xml:space="preserve">Comply with the Regulator of Social Housing </w:t>
      </w:r>
      <w:r w:rsidR="00606D32" w:rsidRPr="00881BEB">
        <w:rPr>
          <w:rFonts w:ascii="Arial" w:hAnsi="Arial" w:cs="Arial"/>
          <w:sz w:val="24"/>
          <w:szCs w:val="24"/>
        </w:rPr>
        <w:t>Consumer Standards Quality and Safety</w:t>
      </w:r>
      <w:r w:rsidRPr="00881BEB">
        <w:rPr>
          <w:rFonts w:ascii="Arial" w:hAnsi="Arial" w:cs="Arial"/>
          <w:sz w:val="24"/>
          <w:szCs w:val="24"/>
        </w:rPr>
        <w:t xml:space="preserve"> Standard 20</w:t>
      </w:r>
      <w:r w:rsidR="00606D32" w:rsidRPr="00881BEB">
        <w:rPr>
          <w:rFonts w:ascii="Arial" w:hAnsi="Arial" w:cs="Arial"/>
          <w:sz w:val="24"/>
          <w:szCs w:val="24"/>
        </w:rPr>
        <w:t>24</w:t>
      </w:r>
      <w:r w:rsidRPr="00881BEB">
        <w:rPr>
          <w:rFonts w:ascii="Arial" w:hAnsi="Arial" w:cs="Arial"/>
          <w:sz w:val="24"/>
          <w:szCs w:val="24"/>
        </w:rPr>
        <w:t xml:space="preserve"> for </w:t>
      </w:r>
      <w:r w:rsidR="00606D32" w:rsidRPr="00881BEB">
        <w:rPr>
          <w:rFonts w:ascii="Arial" w:hAnsi="Arial" w:cs="Arial"/>
          <w:sz w:val="24"/>
          <w:szCs w:val="24"/>
        </w:rPr>
        <w:t>r</w:t>
      </w:r>
      <w:r w:rsidRPr="00881BEB">
        <w:rPr>
          <w:rFonts w:ascii="Arial" w:hAnsi="Arial" w:cs="Arial"/>
          <w:sz w:val="24"/>
          <w:szCs w:val="24"/>
        </w:rPr>
        <w:t xml:space="preserve">epairs and </w:t>
      </w:r>
      <w:r w:rsidR="00F909C3" w:rsidRPr="00881BEB">
        <w:rPr>
          <w:rFonts w:ascii="Arial" w:hAnsi="Arial" w:cs="Arial"/>
          <w:sz w:val="24"/>
          <w:szCs w:val="24"/>
        </w:rPr>
        <w:t>m</w:t>
      </w:r>
      <w:r w:rsidRPr="00881BEB">
        <w:rPr>
          <w:rFonts w:ascii="Arial" w:hAnsi="Arial" w:cs="Arial"/>
          <w:sz w:val="24"/>
          <w:szCs w:val="24"/>
        </w:rPr>
        <w:t>aintenance by:</w:t>
      </w:r>
    </w:p>
    <w:p w14:paraId="1AFED931" w14:textId="77777777" w:rsidR="002E5544" w:rsidRPr="00881BEB" w:rsidRDefault="002E5544" w:rsidP="00843980">
      <w:pPr>
        <w:pStyle w:val="ListParagraph"/>
        <w:numPr>
          <w:ilvl w:val="4"/>
          <w:numId w:val="39"/>
        </w:numPr>
        <w:spacing w:after="240" w:line="240" w:lineRule="auto"/>
        <w:ind w:left="2268" w:hanging="709"/>
        <w:contextualSpacing w:val="0"/>
        <w:rPr>
          <w:rFonts w:ascii="Arial" w:hAnsi="Arial" w:cs="Arial"/>
          <w:sz w:val="24"/>
          <w:szCs w:val="24"/>
        </w:rPr>
      </w:pPr>
      <w:r w:rsidRPr="00881BEB">
        <w:rPr>
          <w:rFonts w:ascii="Arial" w:hAnsi="Arial" w:cs="Arial"/>
          <w:sz w:val="24"/>
          <w:szCs w:val="24"/>
        </w:rPr>
        <w:t>Providing a cost-effective repairs and maintenance service to homes and communal areas that responds to the needs of, and offers choices to, tenants, and has the objective of completing repairs and improvements right first time.</w:t>
      </w:r>
    </w:p>
    <w:p w14:paraId="3DDEF70E" w14:textId="77777777" w:rsidR="002E5544" w:rsidRPr="00881BEB" w:rsidRDefault="002E5544" w:rsidP="00843980">
      <w:pPr>
        <w:pStyle w:val="ListParagraph"/>
        <w:numPr>
          <w:ilvl w:val="4"/>
          <w:numId w:val="39"/>
        </w:numPr>
        <w:spacing w:after="240" w:line="240" w:lineRule="auto"/>
        <w:ind w:left="2268" w:right="-330" w:hanging="709"/>
        <w:contextualSpacing w:val="0"/>
        <w:rPr>
          <w:rFonts w:ascii="Arial" w:hAnsi="Arial" w:cs="Arial"/>
          <w:sz w:val="24"/>
          <w:szCs w:val="24"/>
        </w:rPr>
      </w:pPr>
      <w:r w:rsidRPr="00881BEB">
        <w:rPr>
          <w:rFonts w:ascii="Arial" w:hAnsi="Arial" w:cs="Arial"/>
          <w:sz w:val="24"/>
          <w:szCs w:val="24"/>
        </w:rPr>
        <w:t>Meeting all applicable statutory requirements that provide for the health and safety of the occupants in their homes.</w:t>
      </w:r>
    </w:p>
    <w:p w14:paraId="2DB8AE27" w14:textId="77777777" w:rsidR="002E5544" w:rsidRPr="00881BEB" w:rsidRDefault="002E5544" w:rsidP="00843980">
      <w:pPr>
        <w:pStyle w:val="ListParagraph"/>
        <w:numPr>
          <w:ilvl w:val="4"/>
          <w:numId w:val="39"/>
        </w:numPr>
        <w:spacing w:after="240" w:line="240" w:lineRule="auto"/>
        <w:ind w:left="2268" w:right="-330" w:hanging="709"/>
        <w:contextualSpacing w:val="0"/>
        <w:rPr>
          <w:rFonts w:ascii="Arial" w:hAnsi="Arial" w:cs="Arial"/>
          <w:sz w:val="24"/>
          <w:szCs w:val="24"/>
        </w:rPr>
      </w:pPr>
      <w:r w:rsidRPr="00881BEB">
        <w:rPr>
          <w:rFonts w:ascii="Arial" w:hAnsi="Arial" w:cs="Arial"/>
          <w:sz w:val="24"/>
          <w:szCs w:val="24"/>
        </w:rPr>
        <w:t>Ensuring a prudent, planned approach to repairs and maintenance of homes and communal areas. This will demonstrate an appropriate balance of planned and responsive repairs, and value for money. The approach will include: responsive and cyclical repairs, planned and capital work, work on empty properties, and adaptations.</w:t>
      </w:r>
    </w:p>
    <w:p w14:paraId="20FDCE62" w14:textId="77777777" w:rsidR="002E5544" w:rsidRPr="00881BEB" w:rsidRDefault="002E5544" w:rsidP="00843980">
      <w:pPr>
        <w:pStyle w:val="ListParagraph"/>
        <w:numPr>
          <w:ilvl w:val="4"/>
          <w:numId w:val="39"/>
        </w:numPr>
        <w:spacing w:after="240" w:line="240" w:lineRule="auto"/>
        <w:ind w:left="2268" w:right="-613" w:hanging="709"/>
        <w:contextualSpacing w:val="0"/>
        <w:rPr>
          <w:rFonts w:ascii="Arial" w:hAnsi="Arial" w:cs="Arial"/>
          <w:sz w:val="24"/>
          <w:szCs w:val="24"/>
        </w:rPr>
      </w:pPr>
      <w:r w:rsidRPr="00881BEB">
        <w:rPr>
          <w:rFonts w:ascii="Arial" w:hAnsi="Arial" w:cs="Arial"/>
          <w:sz w:val="24"/>
          <w:szCs w:val="24"/>
        </w:rPr>
        <w:t>Co-operating with relevant organisations to provide an adaptations service that meets tenants’ needs</w:t>
      </w:r>
    </w:p>
    <w:p w14:paraId="02E5B9D7" w14:textId="5FF85016" w:rsidR="002E5544" w:rsidRPr="006F4AE1" w:rsidRDefault="002E5544" w:rsidP="00843980">
      <w:pPr>
        <w:pStyle w:val="ListParagraph"/>
        <w:numPr>
          <w:ilvl w:val="2"/>
          <w:numId w:val="39"/>
        </w:numPr>
        <w:spacing w:after="240" w:line="240" w:lineRule="auto"/>
        <w:ind w:left="1560" w:right="-755" w:hanging="992"/>
        <w:contextualSpacing w:val="0"/>
        <w:rPr>
          <w:rFonts w:ascii="Arial" w:eastAsia="Times New Roman" w:hAnsi="Arial" w:cs="Arial"/>
          <w:bCs/>
          <w:color w:val="0B0C0C"/>
          <w:sz w:val="24"/>
          <w:szCs w:val="24"/>
          <w:lang w:eastAsia="en-GB"/>
        </w:rPr>
      </w:pPr>
      <w:r>
        <w:rPr>
          <w:rFonts w:ascii="Arial" w:eastAsia="Times New Roman" w:hAnsi="Arial" w:cs="Arial"/>
          <w:color w:val="0B0C0C"/>
          <w:sz w:val="24"/>
          <w:szCs w:val="24"/>
          <w:lang w:eastAsia="en-GB"/>
        </w:rPr>
        <w:t xml:space="preserve">Ensure we monitor all required health and safety checks (referred to across Inspire North as ‘periodics’), and take swift action if compliance is not 100% in all areas. For a list and description of all 14 periodics monitored, please see section 20 ‘Periodic Compliance Guidelines’  </w:t>
      </w:r>
    </w:p>
    <w:bookmarkEnd w:id="13"/>
    <w:p w14:paraId="598BEBDB" w14:textId="40360761" w:rsidR="002E5544" w:rsidRDefault="002E5544" w:rsidP="003B2CB0">
      <w:pPr>
        <w:pStyle w:val="ListParagraph"/>
        <w:numPr>
          <w:ilvl w:val="1"/>
          <w:numId w:val="39"/>
        </w:numPr>
        <w:tabs>
          <w:tab w:val="left" w:pos="1276"/>
          <w:tab w:val="left" w:pos="1701"/>
        </w:tabs>
        <w:spacing w:after="0" w:line="240" w:lineRule="auto"/>
        <w:ind w:left="709" w:hanging="709"/>
        <w:contextualSpacing w:val="0"/>
        <w:rPr>
          <w:rFonts w:ascii="Arial" w:eastAsia="Times New Roman" w:hAnsi="Arial" w:cs="Arial"/>
          <w:b/>
          <w:color w:val="0B0C0C"/>
          <w:sz w:val="24"/>
          <w:szCs w:val="24"/>
          <w:lang w:eastAsia="en-GB"/>
        </w:rPr>
      </w:pPr>
      <w:r w:rsidRPr="00DD5B64">
        <w:rPr>
          <w:rFonts w:ascii="Arial" w:hAnsi="Arial" w:cs="Arial"/>
          <w:b/>
          <w:sz w:val="24"/>
          <w:szCs w:val="24"/>
        </w:rPr>
        <w:t>Responsibilities</w:t>
      </w:r>
      <w:r w:rsidRPr="00E75F1C">
        <w:rPr>
          <w:rFonts w:ascii="Arial" w:eastAsia="Times New Roman" w:hAnsi="Arial" w:cs="Arial"/>
          <w:b/>
          <w:color w:val="0B0C0C"/>
          <w:sz w:val="24"/>
          <w:szCs w:val="24"/>
          <w:lang w:eastAsia="en-GB"/>
        </w:rPr>
        <w:t xml:space="preserve"> of Parties involved</w:t>
      </w:r>
    </w:p>
    <w:p w14:paraId="54E2FF9C" w14:textId="77777777" w:rsidR="003B2CB0" w:rsidRDefault="002E5544" w:rsidP="003B2CB0">
      <w:pPr>
        <w:shd w:val="clear" w:color="auto" w:fill="FFFFFF" w:themeFill="background1"/>
        <w:tabs>
          <w:tab w:val="left" w:pos="1276"/>
          <w:tab w:val="left" w:pos="1701"/>
        </w:tabs>
        <w:spacing w:after="0" w:line="240" w:lineRule="auto"/>
        <w:ind w:left="709" w:right="-472"/>
        <w:rPr>
          <w:rFonts w:ascii="Arial" w:eastAsia="Times New Roman" w:hAnsi="Arial" w:cs="Arial"/>
          <w:color w:val="0B0C0C"/>
          <w:sz w:val="24"/>
          <w:szCs w:val="24"/>
          <w:lang w:eastAsia="en-GB"/>
        </w:rPr>
      </w:pPr>
      <w:r w:rsidRPr="491DEBBE">
        <w:rPr>
          <w:rFonts w:ascii="Arial" w:eastAsia="Times New Roman" w:hAnsi="Arial" w:cs="Arial"/>
          <w:color w:val="0B0C0C"/>
          <w:sz w:val="24"/>
          <w:szCs w:val="24"/>
          <w:lang w:eastAsia="en-GB"/>
        </w:rPr>
        <w:t>We will</w:t>
      </w:r>
      <w:r w:rsidR="00F909C3" w:rsidRPr="491DEBBE">
        <w:rPr>
          <w:rFonts w:ascii="Arial" w:eastAsia="Times New Roman" w:hAnsi="Arial" w:cs="Arial"/>
          <w:color w:val="0B0C0C"/>
          <w:sz w:val="24"/>
          <w:szCs w:val="24"/>
          <w:lang w:eastAsia="en-GB"/>
        </w:rPr>
        <w:t xml:space="preserve"> s</w:t>
      </w:r>
      <w:r w:rsidRPr="491DEBBE">
        <w:rPr>
          <w:rFonts w:ascii="Arial" w:eastAsia="Times New Roman" w:hAnsi="Arial" w:cs="Arial"/>
          <w:color w:val="0B0C0C"/>
          <w:sz w:val="24"/>
          <w:szCs w:val="24"/>
          <w:lang w:eastAsia="en-GB"/>
        </w:rPr>
        <w:t xml:space="preserve">et out the roles and responsibilities in respect of repairs and maintenance for our clients, Inspire North and third parties (i.e. private landlords, Registered </w:t>
      </w:r>
    </w:p>
    <w:p w14:paraId="38968D13" w14:textId="157216D7" w:rsidR="002E5544" w:rsidRPr="006F4AE1" w:rsidRDefault="002E5544" w:rsidP="491DEBBE">
      <w:pPr>
        <w:shd w:val="clear" w:color="auto" w:fill="FFFFFF" w:themeFill="background1"/>
        <w:tabs>
          <w:tab w:val="left" w:pos="1276"/>
          <w:tab w:val="left" w:pos="1701"/>
        </w:tabs>
        <w:spacing w:after="120" w:line="240" w:lineRule="auto"/>
        <w:ind w:left="709" w:right="-472"/>
        <w:rPr>
          <w:rFonts w:ascii="Arial" w:eastAsia="Times New Roman" w:hAnsi="Arial" w:cs="Arial"/>
          <w:color w:val="0B0C0C"/>
          <w:sz w:val="24"/>
          <w:szCs w:val="24"/>
          <w:lang w:eastAsia="en-GB"/>
        </w:rPr>
      </w:pPr>
      <w:r w:rsidRPr="491DEBBE">
        <w:rPr>
          <w:rFonts w:ascii="Arial" w:eastAsia="Times New Roman" w:hAnsi="Arial" w:cs="Arial"/>
          <w:color w:val="0B0C0C"/>
          <w:sz w:val="24"/>
          <w:szCs w:val="24"/>
          <w:lang w:eastAsia="en-GB"/>
        </w:rPr>
        <w:lastRenderedPageBreak/>
        <w:t xml:space="preserve">Providers or any other housing provider) as follows:  </w:t>
      </w:r>
    </w:p>
    <w:p w14:paraId="0B3AADD6" w14:textId="535194FA" w:rsidR="002E5544" w:rsidRPr="006F4AE1" w:rsidRDefault="002E5544" w:rsidP="491DEBBE">
      <w:pPr>
        <w:pStyle w:val="ListParagraph"/>
        <w:numPr>
          <w:ilvl w:val="2"/>
          <w:numId w:val="39"/>
        </w:numPr>
        <w:spacing w:after="240" w:line="240" w:lineRule="auto"/>
        <w:ind w:left="1701" w:hanging="992"/>
        <w:rPr>
          <w:rFonts w:ascii="Arial" w:eastAsia="Times New Roman" w:hAnsi="Arial" w:cs="Arial"/>
          <w:b/>
          <w:bCs/>
          <w:color w:val="0B0C0C"/>
          <w:sz w:val="24"/>
          <w:szCs w:val="24"/>
          <w:lang w:eastAsia="en-GB"/>
        </w:rPr>
      </w:pPr>
      <w:r w:rsidRPr="491DEBBE">
        <w:rPr>
          <w:rFonts w:ascii="Arial" w:hAnsi="Arial" w:cs="Arial"/>
          <w:b/>
          <w:bCs/>
          <w:sz w:val="24"/>
          <w:szCs w:val="24"/>
        </w:rPr>
        <w:t>Properties</w:t>
      </w:r>
      <w:r w:rsidRPr="491DEBBE">
        <w:rPr>
          <w:rFonts w:ascii="Arial" w:eastAsia="Times New Roman" w:hAnsi="Arial" w:cs="Arial"/>
          <w:b/>
          <w:bCs/>
          <w:color w:val="0B0C0C"/>
          <w:sz w:val="24"/>
          <w:szCs w:val="24"/>
          <w:lang w:eastAsia="en-GB"/>
        </w:rPr>
        <w:t xml:space="preserve"> owned by Inspire North</w:t>
      </w:r>
    </w:p>
    <w:p w14:paraId="57D456D1" w14:textId="159D54BB" w:rsidR="002E5544" w:rsidRPr="006F4AE1" w:rsidRDefault="00DD5B64" w:rsidP="00843980">
      <w:pPr>
        <w:pStyle w:val="ListParagraph"/>
        <w:spacing w:after="240" w:line="240" w:lineRule="auto"/>
        <w:ind w:left="1701" w:right="-472"/>
        <w:contextualSpacing w:val="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w:t>
      </w:r>
      <w:r w:rsidR="002E5544" w:rsidRPr="006F4AE1">
        <w:rPr>
          <w:rFonts w:ascii="Arial" w:eastAsia="Times New Roman" w:hAnsi="Arial" w:cs="Arial"/>
          <w:color w:val="0B0C0C"/>
          <w:sz w:val="24"/>
          <w:szCs w:val="24"/>
          <w:lang w:eastAsia="en-GB"/>
        </w:rPr>
        <w:t>nspire North will be responsible for ALL repairs and maintenance work and will carry these out in accordance with the Repairs and Maintenance Proc</w:t>
      </w:r>
      <w:r w:rsidR="00190D6F">
        <w:rPr>
          <w:rFonts w:ascii="Arial" w:eastAsia="Times New Roman" w:hAnsi="Arial" w:cs="Arial"/>
          <w:color w:val="0B0C0C"/>
          <w:sz w:val="24"/>
          <w:szCs w:val="24"/>
          <w:lang w:eastAsia="en-GB"/>
        </w:rPr>
        <w:t>edure.</w:t>
      </w:r>
    </w:p>
    <w:p w14:paraId="1A73EFEB" w14:textId="50EB36E0" w:rsidR="00C617DD" w:rsidRPr="00C617DD" w:rsidRDefault="002E5544" w:rsidP="00843980">
      <w:pPr>
        <w:pStyle w:val="ListParagraph"/>
        <w:numPr>
          <w:ilvl w:val="2"/>
          <w:numId w:val="39"/>
        </w:numPr>
        <w:spacing w:after="240" w:line="240" w:lineRule="auto"/>
        <w:ind w:left="1701" w:hanging="992"/>
        <w:contextualSpacing w:val="0"/>
        <w:rPr>
          <w:rFonts w:ascii="Arial" w:eastAsia="Times New Roman" w:hAnsi="Arial" w:cs="Arial"/>
          <w:b/>
          <w:color w:val="0B0C0C"/>
          <w:sz w:val="24"/>
          <w:szCs w:val="24"/>
          <w:lang w:eastAsia="en-GB"/>
        </w:rPr>
      </w:pPr>
      <w:r w:rsidRPr="00E75F1C">
        <w:rPr>
          <w:rFonts w:ascii="Arial" w:eastAsia="Times New Roman" w:hAnsi="Arial" w:cs="Arial"/>
          <w:b/>
          <w:color w:val="0B0C0C"/>
          <w:sz w:val="24"/>
          <w:szCs w:val="24"/>
          <w:lang w:eastAsia="en-GB"/>
        </w:rPr>
        <w:t xml:space="preserve">Properties leased from </w:t>
      </w:r>
      <w:r w:rsidR="00C617DD">
        <w:rPr>
          <w:rFonts w:ascii="Arial" w:eastAsia="Times New Roman" w:hAnsi="Arial" w:cs="Arial"/>
          <w:b/>
          <w:color w:val="0B0C0C"/>
          <w:sz w:val="24"/>
          <w:szCs w:val="24"/>
          <w:lang w:eastAsia="en-GB"/>
        </w:rPr>
        <w:t>Private</w:t>
      </w:r>
      <w:r w:rsidRPr="00E75F1C">
        <w:rPr>
          <w:rFonts w:ascii="Arial" w:eastAsia="Times New Roman" w:hAnsi="Arial" w:cs="Arial"/>
          <w:b/>
          <w:color w:val="0B0C0C"/>
          <w:sz w:val="24"/>
          <w:szCs w:val="24"/>
          <w:lang w:eastAsia="en-GB"/>
        </w:rPr>
        <w:t xml:space="preserve"> landlords</w:t>
      </w:r>
      <w:r w:rsidR="00C617DD">
        <w:rPr>
          <w:rFonts w:ascii="Arial" w:eastAsia="Times New Roman" w:hAnsi="Arial" w:cs="Arial"/>
          <w:b/>
          <w:color w:val="0B0C0C"/>
          <w:sz w:val="24"/>
          <w:szCs w:val="24"/>
          <w:lang w:eastAsia="en-GB"/>
        </w:rPr>
        <w:t xml:space="preserve">. </w:t>
      </w:r>
    </w:p>
    <w:p w14:paraId="18E515BD" w14:textId="00CB980B" w:rsidR="002E5544" w:rsidRPr="005679B6" w:rsidRDefault="002E5544" w:rsidP="491DEBBE">
      <w:pPr>
        <w:pStyle w:val="ListParagraph"/>
        <w:numPr>
          <w:ilvl w:val="4"/>
          <w:numId w:val="39"/>
        </w:numPr>
        <w:spacing w:after="240" w:line="240" w:lineRule="auto"/>
        <w:ind w:left="2410" w:right="-613" w:hanging="709"/>
        <w:rPr>
          <w:rFonts w:ascii="Arial" w:eastAsia="Times New Roman" w:hAnsi="Arial" w:cs="Arial"/>
          <w:color w:val="0B0C0C"/>
          <w:sz w:val="24"/>
          <w:szCs w:val="24"/>
          <w:lang w:eastAsia="en-GB"/>
        </w:rPr>
      </w:pPr>
      <w:r w:rsidRPr="491DEBBE">
        <w:rPr>
          <w:rFonts w:ascii="Arial" w:eastAsia="Times New Roman" w:hAnsi="Arial" w:cs="Arial"/>
          <w:color w:val="0B0C0C"/>
          <w:sz w:val="24"/>
          <w:szCs w:val="24"/>
          <w:lang w:eastAsia="en-GB"/>
        </w:rPr>
        <w:t xml:space="preserve">Inspire North will have a </w:t>
      </w:r>
      <w:r w:rsidR="00C617DD" w:rsidRPr="491DEBBE">
        <w:rPr>
          <w:rFonts w:ascii="Arial" w:eastAsia="Times New Roman" w:hAnsi="Arial" w:cs="Arial"/>
          <w:color w:val="0B0C0C"/>
          <w:sz w:val="24"/>
          <w:szCs w:val="24"/>
          <w:lang w:eastAsia="en-GB"/>
        </w:rPr>
        <w:t>lease</w:t>
      </w:r>
      <w:r w:rsidRPr="491DEBBE">
        <w:rPr>
          <w:rFonts w:ascii="Arial" w:eastAsia="Times New Roman" w:hAnsi="Arial" w:cs="Arial"/>
          <w:color w:val="0B0C0C"/>
          <w:sz w:val="24"/>
          <w:szCs w:val="24"/>
          <w:lang w:eastAsia="en-GB"/>
        </w:rPr>
        <w:t xml:space="preserve"> in place for the property, specifying which party is responsible for carrying out repairs and maintenance both to individual property and any communal areas. A full list of what may typically be Inspire North’s responsibility can be found in the Repairs and Maintenance Proce</w:t>
      </w:r>
      <w:r w:rsidR="00190D6F" w:rsidRPr="491DEBBE">
        <w:rPr>
          <w:rFonts w:ascii="Arial" w:eastAsia="Times New Roman" w:hAnsi="Arial" w:cs="Arial"/>
          <w:color w:val="0B0C0C"/>
          <w:sz w:val="24"/>
          <w:szCs w:val="24"/>
          <w:lang w:eastAsia="en-GB"/>
        </w:rPr>
        <w:t>dure</w:t>
      </w:r>
      <w:r w:rsidRPr="491DEBBE">
        <w:rPr>
          <w:rFonts w:ascii="Arial" w:eastAsia="Times New Roman" w:hAnsi="Arial" w:cs="Arial"/>
          <w:color w:val="0B0C0C"/>
          <w:sz w:val="24"/>
          <w:szCs w:val="24"/>
          <w:lang w:eastAsia="en-GB"/>
        </w:rPr>
        <w:t>.</w:t>
      </w:r>
    </w:p>
    <w:p w14:paraId="6B0A2F8B" w14:textId="77777777" w:rsidR="002E5544" w:rsidRPr="00C617DD" w:rsidRDefault="002E5544" w:rsidP="00843980">
      <w:pPr>
        <w:pStyle w:val="ListParagraph"/>
        <w:numPr>
          <w:ilvl w:val="4"/>
          <w:numId w:val="39"/>
        </w:numPr>
        <w:spacing w:after="240" w:line="240" w:lineRule="auto"/>
        <w:ind w:left="2410" w:right="-613" w:hanging="709"/>
        <w:contextualSpacing w:val="0"/>
        <w:rPr>
          <w:rFonts w:ascii="Arial" w:eastAsia="Times New Roman" w:hAnsi="Arial" w:cs="Arial"/>
          <w:i/>
          <w:sz w:val="24"/>
          <w:szCs w:val="24"/>
          <w:lang w:eastAsia="en-GB"/>
        </w:rPr>
      </w:pPr>
      <w:r w:rsidRPr="00181FEB">
        <w:rPr>
          <w:rFonts w:ascii="Arial" w:eastAsia="Times New Roman" w:hAnsi="Arial" w:cs="Arial"/>
          <w:sz w:val="24"/>
          <w:szCs w:val="24"/>
          <w:lang w:eastAsia="en-GB"/>
        </w:rPr>
        <w:t xml:space="preserve">Where Inspire North is not responsible for carrying out specific works, requests for works will still be recorded and tracked for customer service and quality monitoring purposes. </w:t>
      </w:r>
    </w:p>
    <w:p w14:paraId="57AA3CCC" w14:textId="2D3CB511" w:rsidR="00C617DD" w:rsidRPr="00C617DD" w:rsidRDefault="00C617DD" w:rsidP="00843980">
      <w:pPr>
        <w:pStyle w:val="ListParagraph"/>
        <w:numPr>
          <w:ilvl w:val="2"/>
          <w:numId w:val="39"/>
        </w:numPr>
        <w:spacing w:after="240" w:line="240" w:lineRule="auto"/>
        <w:ind w:left="1701" w:right="-472" w:hanging="992"/>
        <w:contextualSpacing w:val="0"/>
        <w:rPr>
          <w:rFonts w:ascii="Arial" w:eastAsia="Times New Roman" w:hAnsi="Arial" w:cs="Arial"/>
          <w:b/>
          <w:color w:val="0B0C0C"/>
          <w:sz w:val="24"/>
          <w:szCs w:val="24"/>
          <w:lang w:eastAsia="en-GB"/>
        </w:rPr>
      </w:pPr>
      <w:r w:rsidRPr="00C617DD">
        <w:rPr>
          <w:rFonts w:ascii="Arial" w:eastAsia="Times New Roman" w:hAnsi="Arial" w:cs="Arial"/>
          <w:b/>
          <w:color w:val="0B0C0C"/>
          <w:sz w:val="24"/>
          <w:szCs w:val="24"/>
          <w:lang w:eastAsia="en-GB"/>
        </w:rPr>
        <w:t>Properties managed on behalf of another registered social landlord</w:t>
      </w:r>
    </w:p>
    <w:p w14:paraId="3726A4E7" w14:textId="4D7E8B58" w:rsidR="00C617DD" w:rsidRDefault="00C617DD" w:rsidP="00843980">
      <w:pPr>
        <w:pStyle w:val="ListParagraph"/>
        <w:spacing w:after="240" w:line="240" w:lineRule="auto"/>
        <w:ind w:left="1701" w:right="-472"/>
        <w:contextualSpacing w:val="0"/>
        <w:rPr>
          <w:rFonts w:ascii="Arial" w:eastAsia="Times New Roman" w:hAnsi="Arial" w:cs="Arial"/>
          <w:bCs/>
          <w:color w:val="0B0C0C"/>
          <w:sz w:val="24"/>
          <w:szCs w:val="24"/>
          <w:lang w:eastAsia="en-GB"/>
        </w:rPr>
      </w:pPr>
      <w:r w:rsidRPr="00C617DD">
        <w:rPr>
          <w:rFonts w:ascii="Arial" w:eastAsia="Times New Roman" w:hAnsi="Arial" w:cs="Arial"/>
          <w:bCs/>
          <w:color w:val="0B0C0C"/>
          <w:sz w:val="24"/>
          <w:szCs w:val="24"/>
          <w:lang w:eastAsia="en-GB"/>
        </w:rPr>
        <w:t xml:space="preserve">There will be a management agreement in place that should be adhered </w:t>
      </w:r>
      <w:r w:rsidR="00E37052" w:rsidRPr="00C617DD">
        <w:rPr>
          <w:rFonts w:ascii="Arial" w:eastAsia="Times New Roman" w:hAnsi="Arial" w:cs="Arial"/>
          <w:bCs/>
          <w:color w:val="0B0C0C"/>
          <w:sz w:val="24"/>
          <w:szCs w:val="24"/>
          <w:lang w:eastAsia="en-GB"/>
        </w:rPr>
        <w:t>to and</w:t>
      </w:r>
      <w:r w:rsidRPr="00C617DD">
        <w:rPr>
          <w:rFonts w:ascii="Arial" w:eastAsia="Times New Roman" w:hAnsi="Arial" w:cs="Arial"/>
          <w:bCs/>
          <w:color w:val="0B0C0C"/>
          <w:sz w:val="24"/>
          <w:szCs w:val="24"/>
          <w:lang w:eastAsia="en-GB"/>
        </w:rPr>
        <w:t xml:space="preserve"> may vary between Registered Social Landlords (RSL’s). </w:t>
      </w:r>
      <w:r w:rsidR="00E37052">
        <w:rPr>
          <w:rFonts w:ascii="Arial" w:eastAsia="Times New Roman" w:hAnsi="Arial" w:cs="Arial"/>
          <w:bCs/>
          <w:color w:val="0B0C0C"/>
          <w:sz w:val="24"/>
          <w:szCs w:val="24"/>
          <w:lang w:eastAsia="en-GB"/>
        </w:rPr>
        <w:t xml:space="preserve">Before carrying out any repairs, the management agreement must be checked. </w:t>
      </w:r>
    </w:p>
    <w:p w14:paraId="06ED030C" w14:textId="3E7040CE" w:rsidR="002E5544" w:rsidRPr="00E75F1C" w:rsidRDefault="002E5544" w:rsidP="00843980">
      <w:pPr>
        <w:pStyle w:val="ListParagraph"/>
        <w:numPr>
          <w:ilvl w:val="1"/>
          <w:numId w:val="39"/>
        </w:numPr>
        <w:spacing w:after="240" w:line="240" w:lineRule="auto"/>
        <w:ind w:left="709" w:hanging="709"/>
        <w:contextualSpacing w:val="0"/>
        <w:rPr>
          <w:rFonts w:ascii="Arial" w:eastAsia="Times New Roman" w:hAnsi="Arial" w:cs="Arial"/>
          <w:b/>
          <w:color w:val="0B0C0C"/>
          <w:sz w:val="24"/>
          <w:szCs w:val="24"/>
          <w:lang w:eastAsia="en-GB"/>
        </w:rPr>
      </w:pPr>
      <w:r w:rsidRPr="00E75F1C">
        <w:rPr>
          <w:rFonts w:ascii="Arial" w:eastAsia="Times New Roman" w:hAnsi="Arial" w:cs="Arial"/>
          <w:b/>
          <w:color w:val="0B0C0C"/>
          <w:sz w:val="24"/>
          <w:szCs w:val="24"/>
          <w:lang w:eastAsia="en-GB"/>
        </w:rPr>
        <w:t>Client Focus</w:t>
      </w:r>
    </w:p>
    <w:p w14:paraId="6799BD16" w14:textId="0FF7E9CF" w:rsidR="00E37052" w:rsidRDefault="002E5544" w:rsidP="00843980">
      <w:pPr>
        <w:spacing w:after="240" w:line="240" w:lineRule="auto"/>
        <w:ind w:left="709"/>
        <w:rPr>
          <w:rFonts w:ascii="Arial" w:hAnsi="Arial" w:cs="Arial"/>
          <w:sz w:val="24"/>
          <w:szCs w:val="24"/>
        </w:rPr>
      </w:pPr>
      <w:r w:rsidRPr="4D7514D7">
        <w:rPr>
          <w:rFonts w:ascii="Arial" w:hAnsi="Arial" w:cs="Arial"/>
          <w:sz w:val="24"/>
          <w:szCs w:val="24"/>
        </w:rPr>
        <w:t>We will:</w:t>
      </w:r>
    </w:p>
    <w:p w14:paraId="4A117C54" w14:textId="20900295" w:rsidR="002E5544" w:rsidRPr="00DD5B64" w:rsidRDefault="002E5544" w:rsidP="00843980">
      <w:pPr>
        <w:pStyle w:val="ListParagraph"/>
        <w:numPr>
          <w:ilvl w:val="2"/>
          <w:numId w:val="39"/>
        </w:numPr>
        <w:spacing w:after="240" w:line="240" w:lineRule="auto"/>
        <w:ind w:left="1560" w:hanging="851"/>
        <w:contextualSpacing w:val="0"/>
        <w:rPr>
          <w:rFonts w:ascii="Arial" w:eastAsia="Times New Roman" w:hAnsi="Arial" w:cs="Arial"/>
          <w:color w:val="0B0C0C"/>
          <w:sz w:val="24"/>
          <w:szCs w:val="24"/>
          <w:lang w:eastAsia="en-GB"/>
        </w:rPr>
      </w:pPr>
      <w:r w:rsidRPr="00DD5B64">
        <w:rPr>
          <w:rFonts w:ascii="Arial" w:eastAsia="Times New Roman" w:hAnsi="Arial" w:cs="Arial"/>
          <w:color w:val="0B0C0C"/>
          <w:sz w:val="24"/>
          <w:szCs w:val="24"/>
          <w:lang w:eastAsia="en-GB"/>
        </w:rPr>
        <w:t>Take a client focussed approach to our repairs service, listening to and involving our clients at every possible opportunity and minimising any disruption or inconvenience.</w:t>
      </w:r>
    </w:p>
    <w:p w14:paraId="4EA5FC13" w14:textId="77777777" w:rsidR="002E5544" w:rsidRPr="00DD5B64" w:rsidRDefault="002E5544" w:rsidP="00843980">
      <w:pPr>
        <w:pStyle w:val="ListParagraph"/>
        <w:numPr>
          <w:ilvl w:val="2"/>
          <w:numId w:val="39"/>
        </w:numPr>
        <w:spacing w:after="240" w:line="240" w:lineRule="auto"/>
        <w:ind w:left="1560" w:hanging="851"/>
        <w:contextualSpacing w:val="0"/>
        <w:rPr>
          <w:rFonts w:ascii="Arial" w:eastAsia="Times New Roman" w:hAnsi="Arial" w:cs="Arial"/>
          <w:color w:val="0B0C0C"/>
          <w:sz w:val="24"/>
          <w:szCs w:val="24"/>
          <w:lang w:eastAsia="en-GB"/>
        </w:rPr>
      </w:pPr>
      <w:r w:rsidRPr="00DD5B64">
        <w:rPr>
          <w:rFonts w:ascii="Arial" w:eastAsia="Times New Roman" w:hAnsi="Arial" w:cs="Arial"/>
          <w:color w:val="0B0C0C"/>
          <w:sz w:val="24"/>
          <w:szCs w:val="24"/>
          <w:lang w:eastAsia="en-GB"/>
        </w:rPr>
        <w:t>Discuss our repairs and maintenance process along with the tenancy or licence agreement with our clients at the point of sign up, making clear each parties responsibilities and providing a guide to repairs when the client moves in.</w:t>
      </w:r>
    </w:p>
    <w:p w14:paraId="145A08AE" w14:textId="255AC886" w:rsidR="002E5544" w:rsidRDefault="002E5544" w:rsidP="00843980">
      <w:pPr>
        <w:pStyle w:val="ListParagraph"/>
        <w:numPr>
          <w:ilvl w:val="2"/>
          <w:numId w:val="39"/>
        </w:numPr>
        <w:spacing w:after="240" w:line="240" w:lineRule="auto"/>
        <w:ind w:left="1560" w:right="-330" w:hanging="851"/>
        <w:contextualSpacing w:val="0"/>
        <w:rPr>
          <w:rFonts w:ascii="Arial" w:eastAsia="Times New Roman" w:hAnsi="Arial" w:cs="Arial"/>
          <w:color w:val="0B0C0C"/>
          <w:sz w:val="24"/>
          <w:szCs w:val="24"/>
          <w:lang w:eastAsia="en-GB"/>
        </w:rPr>
      </w:pPr>
      <w:r w:rsidRPr="00DD5B64">
        <w:rPr>
          <w:rFonts w:ascii="Arial" w:eastAsia="Times New Roman" w:hAnsi="Arial" w:cs="Arial"/>
          <w:color w:val="0B0C0C"/>
          <w:sz w:val="24"/>
          <w:szCs w:val="24"/>
          <w:lang w:eastAsia="en-GB"/>
        </w:rPr>
        <w:t>Make reasonable efforts to support clients to report a repair where they are tenants of other landlords where Inspire North has no property management responsibility (e.g. floating support or triage c</w:t>
      </w:r>
      <w:r w:rsidR="00843980">
        <w:rPr>
          <w:rFonts w:ascii="Arial" w:eastAsia="Times New Roman" w:hAnsi="Arial" w:cs="Arial"/>
          <w:color w:val="0B0C0C"/>
          <w:sz w:val="24"/>
          <w:szCs w:val="24"/>
          <w:lang w:eastAsia="en-GB"/>
        </w:rPr>
        <w:t>lients</w:t>
      </w:r>
      <w:r w:rsidRPr="00DD5B64">
        <w:rPr>
          <w:rFonts w:ascii="Arial" w:eastAsia="Times New Roman" w:hAnsi="Arial" w:cs="Arial"/>
          <w:color w:val="0B0C0C"/>
          <w:sz w:val="24"/>
          <w:szCs w:val="24"/>
          <w:lang w:eastAsia="en-GB"/>
        </w:rPr>
        <w:t>)</w:t>
      </w:r>
      <w:r w:rsidR="00190D6F" w:rsidRPr="00DD5B64">
        <w:rPr>
          <w:rFonts w:ascii="Arial" w:eastAsia="Times New Roman" w:hAnsi="Arial" w:cs="Arial"/>
          <w:color w:val="0B0C0C"/>
          <w:sz w:val="24"/>
          <w:szCs w:val="24"/>
          <w:lang w:eastAsia="en-GB"/>
        </w:rPr>
        <w:t>.</w:t>
      </w:r>
    </w:p>
    <w:p w14:paraId="60091BC0" w14:textId="0C33172C" w:rsidR="00E37052" w:rsidRPr="00DD5B64" w:rsidRDefault="00E37052" w:rsidP="00843980">
      <w:pPr>
        <w:pStyle w:val="ListParagraph"/>
        <w:numPr>
          <w:ilvl w:val="2"/>
          <w:numId w:val="39"/>
        </w:numPr>
        <w:spacing w:after="240" w:line="240" w:lineRule="auto"/>
        <w:ind w:left="1560" w:hanging="851"/>
        <w:contextualSpacing w:val="0"/>
        <w:rPr>
          <w:rFonts w:ascii="Arial" w:eastAsia="Times New Roman" w:hAnsi="Arial" w:cs="Arial"/>
          <w:color w:val="0B0C0C"/>
          <w:sz w:val="24"/>
          <w:szCs w:val="24"/>
          <w:lang w:eastAsia="en-GB"/>
        </w:rPr>
      </w:pPr>
      <w:r w:rsidRPr="00E37052">
        <w:rPr>
          <w:rFonts w:ascii="Arial" w:eastAsia="Times New Roman" w:hAnsi="Arial" w:cs="Arial"/>
          <w:color w:val="0B0C0C"/>
          <w:sz w:val="24"/>
          <w:szCs w:val="24"/>
          <w:lang w:eastAsia="en-GB"/>
        </w:rPr>
        <w:t>Individual responsibilities are detailed in Tenancy Agreements and where there is disregard for responsibilities that lead to damage or neglect, these will be recharged to tenants.</w:t>
      </w:r>
    </w:p>
    <w:p w14:paraId="261C51E2" w14:textId="5FBC8207" w:rsidR="002E5544" w:rsidRPr="00E72296" w:rsidRDefault="002E5544" w:rsidP="00843980">
      <w:pPr>
        <w:pStyle w:val="ListParagraph"/>
        <w:numPr>
          <w:ilvl w:val="1"/>
          <w:numId w:val="39"/>
        </w:numPr>
        <w:spacing w:after="240" w:line="240" w:lineRule="auto"/>
        <w:ind w:left="709" w:hanging="709"/>
        <w:contextualSpacing w:val="0"/>
        <w:rPr>
          <w:rFonts w:ascii="Arial" w:hAnsi="Arial" w:cs="Arial"/>
          <w:b/>
          <w:sz w:val="24"/>
          <w:szCs w:val="24"/>
        </w:rPr>
      </w:pPr>
      <w:r w:rsidRPr="00112FB1">
        <w:rPr>
          <w:rFonts w:ascii="Arial" w:eastAsia="Times New Roman" w:hAnsi="Arial" w:cs="Arial"/>
          <w:b/>
          <w:color w:val="0B0C0C"/>
          <w:sz w:val="24"/>
          <w:szCs w:val="24"/>
          <w:lang w:eastAsia="en-GB"/>
        </w:rPr>
        <w:t>Prioritisation</w:t>
      </w:r>
      <w:r w:rsidRPr="00E72296">
        <w:rPr>
          <w:rFonts w:ascii="Arial" w:hAnsi="Arial" w:cs="Arial"/>
          <w:b/>
          <w:sz w:val="24"/>
          <w:szCs w:val="24"/>
        </w:rPr>
        <w:t xml:space="preserve"> of Works</w:t>
      </w:r>
    </w:p>
    <w:p w14:paraId="2D05C71B" w14:textId="4D0C83CE" w:rsidR="002E5544" w:rsidRPr="00C663A2" w:rsidRDefault="00E72296" w:rsidP="00843980">
      <w:pPr>
        <w:pStyle w:val="ListParagraph"/>
        <w:numPr>
          <w:ilvl w:val="2"/>
          <w:numId w:val="39"/>
        </w:numPr>
        <w:spacing w:after="240" w:line="240" w:lineRule="auto"/>
        <w:ind w:left="1560" w:hanging="851"/>
        <w:contextualSpacing w:val="0"/>
        <w:rPr>
          <w:rFonts w:ascii="Arial" w:hAnsi="Arial" w:cs="Arial"/>
          <w:sz w:val="24"/>
          <w:szCs w:val="24"/>
        </w:rPr>
      </w:pPr>
      <w:r>
        <w:rPr>
          <w:rFonts w:ascii="Arial" w:hAnsi="Arial" w:cs="Arial"/>
          <w:sz w:val="24"/>
          <w:szCs w:val="24"/>
        </w:rPr>
        <w:t>We will c</w:t>
      </w:r>
      <w:r w:rsidR="002E5544" w:rsidRPr="00C663A2">
        <w:rPr>
          <w:rFonts w:ascii="Arial" w:hAnsi="Arial" w:cs="Arial"/>
          <w:sz w:val="24"/>
          <w:szCs w:val="24"/>
        </w:rPr>
        <w:t xml:space="preserve">ategorise every repair based on the type and severity of the issue reported. When receiving each repair request we will inform the client which category the repair falls into and when we expect the repair to be completed. If a pre-inspection is required in order to </w:t>
      </w:r>
      <w:r w:rsidR="002E5544" w:rsidRPr="00C663A2">
        <w:rPr>
          <w:rFonts w:ascii="Arial" w:hAnsi="Arial" w:cs="Arial"/>
          <w:sz w:val="24"/>
          <w:szCs w:val="24"/>
        </w:rPr>
        <w:lastRenderedPageBreak/>
        <w:t xml:space="preserve">assess which category the repair falls into, we will communicate this to the client. Repair categories are provided below: </w:t>
      </w:r>
    </w:p>
    <w:tbl>
      <w:tblPr>
        <w:tblStyle w:val="TableGrid"/>
        <w:tblW w:w="9356" w:type="dxa"/>
        <w:tblInd w:w="-5" w:type="dxa"/>
        <w:tblLook w:val="04A0" w:firstRow="1" w:lastRow="0" w:firstColumn="1" w:lastColumn="0" w:noHBand="0" w:noVBand="1"/>
      </w:tblPr>
      <w:tblGrid>
        <w:gridCol w:w="1560"/>
        <w:gridCol w:w="2126"/>
        <w:gridCol w:w="5670"/>
      </w:tblGrid>
      <w:tr w:rsidR="002E5544" w:rsidRPr="00E75F1C" w14:paraId="6A84C67F" w14:textId="77777777" w:rsidTr="003B2CB0">
        <w:trPr>
          <w:trHeight w:val="611"/>
        </w:trPr>
        <w:tc>
          <w:tcPr>
            <w:tcW w:w="1560" w:type="dxa"/>
            <w:shd w:val="clear" w:color="auto" w:fill="103E20"/>
            <w:vAlign w:val="center"/>
          </w:tcPr>
          <w:p w14:paraId="61174CEC" w14:textId="2223BA1E" w:rsidR="002E5544" w:rsidRPr="00C663A2" w:rsidRDefault="002E5544" w:rsidP="00843980">
            <w:pPr>
              <w:pStyle w:val="ListParagraph"/>
              <w:ind w:left="0"/>
              <w:rPr>
                <w:rFonts w:ascii="Arial" w:hAnsi="Arial" w:cs="Arial"/>
                <w:b/>
                <w:color w:val="FFFFFF" w:themeColor="background1"/>
                <w:sz w:val="24"/>
                <w:szCs w:val="24"/>
              </w:rPr>
            </w:pPr>
            <w:r w:rsidRPr="00C663A2">
              <w:rPr>
                <w:rFonts w:ascii="Arial" w:hAnsi="Arial" w:cs="Arial"/>
                <w:b/>
                <w:color w:val="FFFFFF" w:themeColor="background1"/>
                <w:sz w:val="24"/>
                <w:szCs w:val="24"/>
              </w:rPr>
              <w:t>Category</w:t>
            </w:r>
          </w:p>
        </w:tc>
        <w:tc>
          <w:tcPr>
            <w:tcW w:w="2126" w:type="dxa"/>
            <w:shd w:val="clear" w:color="auto" w:fill="103E20"/>
            <w:vAlign w:val="center"/>
          </w:tcPr>
          <w:p w14:paraId="4A59507B" w14:textId="77777777" w:rsidR="002E5544" w:rsidRPr="00C663A2" w:rsidRDefault="002E5544" w:rsidP="00843980">
            <w:pPr>
              <w:pStyle w:val="ListParagraph"/>
              <w:ind w:left="0"/>
              <w:rPr>
                <w:rFonts w:ascii="Arial" w:hAnsi="Arial" w:cs="Arial"/>
                <w:b/>
                <w:color w:val="FFFFFF" w:themeColor="background1"/>
                <w:sz w:val="24"/>
                <w:szCs w:val="24"/>
              </w:rPr>
            </w:pPr>
            <w:r w:rsidRPr="00C663A2">
              <w:rPr>
                <w:rFonts w:ascii="Arial" w:hAnsi="Arial" w:cs="Arial"/>
                <w:b/>
                <w:color w:val="FFFFFF" w:themeColor="background1"/>
                <w:sz w:val="24"/>
                <w:szCs w:val="24"/>
              </w:rPr>
              <w:t>Response Time</w:t>
            </w:r>
          </w:p>
        </w:tc>
        <w:tc>
          <w:tcPr>
            <w:tcW w:w="5670" w:type="dxa"/>
            <w:shd w:val="clear" w:color="auto" w:fill="103E20"/>
            <w:vAlign w:val="center"/>
          </w:tcPr>
          <w:p w14:paraId="1CFE8017" w14:textId="77777777" w:rsidR="002E5544" w:rsidRPr="00C663A2" w:rsidRDefault="002E5544" w:rsidP="00843980">
            <w:pPr>
              <w:pStyle w:val="ListParagraph"/>
              <w:spacing w:before="120"/>
              <w:ind w:left="0"/>
              <w:rPr>
                <w:rFonts w:ascii="Arial" w:hAnsi="Arial" w:cs="Arial"/>
                <w:b/>
                <w:color w:val="FFFFFF" w:themeColor="background1"/>
                <w:sz w:val="24"/>
                <w:szCs w:val="24"/>
              </w:rPr>
            </w:pPr>
            <w:r w:rsidRPr="00C663A2">
              <w:rPr>
                <w:rFonts w:ascii="Arial" w:hAnsi="Arial" w:cs="Arial"/>
                <w:b/>
                <w:color w:val="FFFFFF" w:themeColor="background1"/>
                <w:sz w:val="24"/>
                <w:szCs w:val="24"/>
              </w:rPr>
              <w:t xml:space="preserve">Typical Examples  </w:t>
            </w:r>
          </w:p>
        </w:tc>
      </w:tr>
      <w:tr w:rsidR="002E5544" w:rsidRPr="00E75F1C" w14:paraId="015452B5" w14:textId="77777777" w:rsidTr="00EE6BFE">
        <w:trPr>
          <w:trHeight w:val="1473"/>
        </w:trPr>
        <w:tc>
          <w:tcPr>
            <w:tcW w:w="1560" w:type="dxa"/>
            <w:vAlign w:val="center"/>
          </w:tcPr>
          <w:p w14:paraId="02BFF5AB" w14:textId="77777777" w:rsidR="002E5544" w:rsidRPr="00C663A2" w:rsidRDefault="002E5544" w:rsidP="004378BA">
            <w:pPr>
              <w:pStyle w:val="ListParagraph"/>
              <w:ind w:left="0"/>
              <w:rPr>
                <w:rFonts w:ascii="Arial" w:hAnsi="Arial" w:cs="Arial"/>
                <w:b/>
                <w:bCs/>
                <w:sz w:val="24"/>
                <w:szCs w:val="24"/>
              </w:rPr>
            </w:pPr>
            <w:r w:rsidRPr="00C663A2">
              <w:rPr>
                <w:rFonts w:ascii="Arial" w:hAnsi="Arial" w:cs="Arial"/>
                <w:b/>
                <w:bCs/>
                <w:sz w:val="24"/>
                <w:szCs w:val="24"/>
              </w:rPr>
              <w:t>Emergency</w:t>
            </w:r>
          </w:p>
          <w:p w14:paraId="19405A72" w14:textId="77777777" w:rsidR="002E5544" w:rsidRPr="00C663A2" w:rsidRDefault="002E5544" w:rsidP="004378BA">
            <w:pPr>
              <w:pStyle w:val="ListParagraph"/>
              <w:ind w:left="0"/>
              <w:rPr>
                <w:rFonts w:ascii="Arial" w:hAnsi="Arial" w:cs="Arial"/>
                <w:b/>
                <w:bCs/>
                <w:sz w:val="24"/>
                <w:szCs w:val="24"/>
              </w:rPr>
            </w:pPr>
          </w:p>
        </w:tc>
        <w:tc>
          <w:tcPr>
            <w:tcW w:w="2126" w:type="dxa"/>
            <w:vAlign w:val="center"/>
          </w:tcPr>
          <w:p w14:paraId="54DA792B"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Visit the property to resolve or make safe within 24 hours</w:t>
            </w:r>
          </w:p>
        </w:tc>
        <w:tc>
          <w:tcPr>
            <w:tcW w:w="5670" w:type="dxa"/>
            <w:vAlign w:val="center"/>
          </w:tcPr>
          <w:p w14:paraId="5F880FB1" w14:textId="77777777" w:rsidR="00843980" w:rsidRDefault="002E5544" w:rsidP="004378BA">
            <w:pPr>
              <w:pStyle w:val="ListParagraph"/>
              <w:ind w:left="0"/>
              <w:rPr>
                <w:rFonts w:ascii="Arial" w:hAnsi="Arial" w:cs="Arial"/>
                <w:sz w:val="24"/>
                <w:szCs w:val="24"/>
              </w:rPr>
            </w:pPr>
            <w:r w:rsidRPr="00E75F1C">
              <w:rPr>
                <w:rFonts w:ascii="Arial" w:hAnsi="Arial" w:cs="Arial"/>
                <w:sz w:val="24"/>
                <w:szCs w:val="24"/>
              </w:rPr>
              <w:t xml:space="preserve">Severe leaks or flooding, leaks and plumbing issues causing loss of heating or hot water, toilet not flushing and no other toilet is available. </w:t>
            </w:r>
          </w:p>
          <w:p w14:paraId="3EDDDE04" w14:textId="77777777" w:rsidR="00843980" w:rsidRDefault="00843980" w:rsidP="004378BA">
            <w:pPr>
              <w:pStyle w:val="ListParagraph"/>
              <w:ind w:left="0"/>
              <w:rPr>
                <w:rFonts w:ascii="Arial" w:hAnsi="Arial" w:cs="Arial"/>
                <w:sz w:val="24"/>
                <w:szCs w:val="24"/>
              </w:rPr>
            </w:pPr>
            <w:r>
              <w:rPr>
                <w:rFonts w:ascii="Arial" w:hAnsi="Arial" w:cs="Arial"/>
                <w:sz w:val="24"/>
                <w:szCs w:val="24"/>
              </w:rPr>
              <w:t>Damp and Mould within a bedroom.</w:t>
            </w:r>
          </w:p>
          <w:p w14:paraId="5C67487A" w14:textId="72DDB7B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Breaches of security, severe fire damage, total loss of power or water supply</w:t>
            </w:r>
          </w:p>
        </w:tc>
      </w:tr>
      <w:tr w:rsidR="002E5544" w:rsidRPr="00E75F1C" w14:paraId="2C799294" w14:textId="77777777" w:rsidTr="00EE6BFE">
        <w:trPr>
          <w:trHeight w:val="843"/>
        </w:trPr>
        <w:tc>
          <w:tcPr>
            <w:tcW w:w="1560" w:type="dxa"/>
            <w:vAlign w:val="center"/>
          </w:tcPr>
          <w:p w14:paraId="1AF589D3" w14:textId="77777777" w:rsidR="002E5544" w:rsidRPr="00C663A2" w:rsidRDefault="002E5544" w:rsidP="004378BA">
            <w:pPr>
              <w:pStyle w:val="ListParagraph"/>
              <w:ind w:left="0"/>
              <w:rPr>
                <w:rFonts w:ascii="Arial" w:hAnsi="Arial" w:cs="Arial"/>
                <w:b/>
                <w:bCs/>
                <w:sz w:val="24"/>
                <w:szCs w:val="24"/>
              </w:rPr>
            </w:pPr>
            <w:r w:rsidRPr="00C663A2">
              <w:rPr>
                <w:rFonts w:ascii="Arial" w:hAnsi="Arial" w:cs="Arial"/>
                <w:b/>
                <w:bCs/>
                <w:sz w:val="24"/>
                <w:szCs w:val="24"/>
              </w:rPr>
              <w:t>Priority</w:t>
            </w:r>
          </w:p>
        </w:tc>
        <w:tc>
          <w:tcPr>
            <w:tcW w:w="2126" w:type="dxa"/>
            <w:vAlign w:val="center"/>
          </w:tcPr>
          <w:p w14:paraId="58B5339A"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 xml:space="preserve">Within 7 days </w:t>
            </w:r>
          </w:p>
          <w:p w14:paraId="3A897905"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(5 working days)</w:t>
            </w:r>
          </w:p>
        </w:tc>
        <w:tc>
          <w:tcPr>
            <w:tcW w:w="5670" w:type="dxa"/>
            <w:vAlign w:val="center"/>
          </w:tcPr>
          <w:p w14:paraId="46F47D59"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Partial loss of power or water supply, more minor leaks and plumbing issues</w:t>
            </w:r>
          </w:p>
        </w:tc>
      </w:tr>
      <w:tr w:rsidR="002E5544" w:rsidRPr="00E75F1C" w14:paraId="70710725" w14:textId="77777777" w:rsidTr="00EE6BFE">
        <w:tc>
          <w:tcPr>
            <w:tcW w:w="1560" w:type="dxa"/>
            <w:vAlign w:val="center"/>
          </w:tcPr>
          <w:p w14:paraId="4EF90A09" w14:textId="77777777" w:rsidR="002E5544" w:rsidRPr="00C663A2" w:rsidRDefault="002E5544" w:rsidP="004378BA">
            <w:pPr>
              <w:pStyle w:val="ListParagraph"/>
              <w:ind w:left="0"/>
              <w:rPr>
                <w:rFonts w:ascii="Arial" w:hAnsi="Arial" w:cs="Arial"/>
                <w:b/>
                <w:bCs/>
                <w:sz w:val="24"/>
                <w:szCs w:val="24"/>
              </w:rPr>
            </w:pPr>
            <w:r w:rsidRPr="00C663A2">
              <w:rPr>
                <w:rFonts w:ascii="Arial" w:hAnsi="Arial" w:cs="Arial"/>
                <w:b/>
                <w:bCs/>
                <w:sz w:val="24"/>
                <w:szCs w:val="24"/>
              </w:rPr>
              <w:t>Routine</w:t>
            </w:r>
          </w:p>
        </w:tc>
        <w:tc>
          <w:tcPr>
            <w:tcW w:w="2126" w:type="dxa"/>
            <w:vAlign w:val="center"/>
          </w:tcPr>
          <w:p w14:paraId="4302E60B"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Within 28 days</w:t>
            </w:r>
          </w:p>
        </w:tc>
        <w:tc>
          <w:tcPr>
            <w:tcW w:w="5670" w:type="dxa"/>
            <w:vAlign w:val="center"/>
          </w:tcPr>
          <w:p w14:paraId="6140079D"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 xml:space="preserve">Cracked glazing, remedial decoration, broken fence panels, repairs to furniture, flooring or internal doors </w:t>
            </w:r>
          </w:p>
        </w:tc>
      </w:tr>
    </w:tbl>
    <w:p w14:paraId="3CF72AB2" w14:textId="77777777" w:rsidR="00843980" w:rsidRPr="00843980" w:rsidRDefault="00843980" w:rsidP="00843980">
      <w:pPr>
        <w:spacing w:after="120" w:line="240" w:lineRule="auto"/>
        <w:rPr>
          <w:rFonts w:ascii="Arial" w:hAnsi="Arial" w:cs="Arial"/>
          <w:sz w:val="24"/>
          <w:szCs w:val="24"/>
        </w:rPr>
      </w:pPr>
    </w:p>
    <w:p w14:paraId="24E0B01A" w14:textId="7182AB6B" w:rsidR="002E5544" w:rsidRPr="00E75F1C" w:rsidRDefault="00112FB1" w:rsidP="001D3040">
      <w:pPr>
        <w:pStyle w:val="ListParagraph"/>
        <w:numPr>
          <w:ilvl w:val="2"/>
          <w:numId w:val="39"/>
        </w:numPr>
        <w:spacing w:after="240" w:line="240" w:lineRule="auto"/>
        <w:ind w:left="1560" w:right="-472" w:hanging="851"/>
        <w:contextualSpacing w:val="0"/>
        <w:rPr>
          <w:rFonts w:ascii="Arial" w:hAnsi="Arial" w:cs="Arial"/>
          <w:sz w:val="24"/>
          <w:szCs w:val="24"/>
        </w:rPr>
      </w:pPr>
      <w:r>
        <w:rPr>
          <w:rFonts w:ascii="Arial" w:hAnsi="Arial" w:cs="Arial"/>
          <w:sz w:val="24"/>
          <w:szCs w:val="24"/>
        </w:rPr>
        <w:t>T</w:t>
      </w:r>
      <w:r w:rsidR="002E5544" w:rsidRPr="00E75F1C">
        <w:rPr>
          <w:rFonts w:ascii="Arial" w:hAnsi="Arial" w:cs="Arial"/>
          <w:sz w:val="24"/>
          <w:szCs w:val="24"/>
        </w:rPr>
        <w:t>he above categories are a general policy guide and may be subject to change at our discretion based on individual circumstances of each report, property or client involved. For example</w:t>
      </w:r>
      <w:r w:rsidR="002E5544">
        <w:rPr>
          <w:rFonts w:ascii="Arial" w:hAnsi="Arial" w:cs="Arial"/>
          <w:sz w:val="24"/>
          <w:szCs w:val="24"/>
        </w:rPr>
        <w:t>,</w:t>
      </w:r>
      <w:r w:rsidR="002E5544" w:rsidRPr="00E75F1C">
        <w:rPr>
          <w:rFonts w:ascii="Arial" w:hAnsi="Arial" w:cs="Arial"/>
          <w:sz w:val="24"/>
          <w:szCs w:val="24"/>
        </w:rPr>
        <w:t xml:space="preserve"> a repair which would normally be considered routine could become an emergency in some situations. </w:t>
      </w:r>
    </w:p>
    <w:p w14:paraId="10AB0EAC" w14:textId="13B63BDF" w:rsidR="002E5544" w:rsidRPr="00377504" w:rsidRDefault="002E5544" w:rsidP="001D3040">
      <w:pPr>
        <w:pStyle w:val="ListParagraph"/>
        <w:numPr>
          <w:ilvl w:val="2"/>
          <w:numId w:val="39"/>
        </w:numPr>
        <w:spacing w:after="240" w:line="240" w:lineRule="auto"/>
        <w:ind w:left="1560" w:right="-472" w:hanging="851"/>
        <w:contextualSpacing w:val="0"/>
        <w:rPr>
          <w:rFonts w:ascii="Arial" w:hAnsi="Arial" w:cs="Arial"/>
          <w:sz w:val="24"/>
          <w:szCs w:val="24"/>
        </w:rPr>
      </w:pPr>
      <w:r w:rsidRPr="00E75F1C">
        <w:rPr>
          <w:rFonts w:ascii="Arial" w:hAnsi="Arial" w:cs="Arial"/>
          <w:sz w:val="24"/>
          <w:szCs w:val="24"/>
        </w:rPr>
        <w:t xml:space="preserve">Where it is not possible to complete the repair within the timescales above, we will provide the client with reasons for any delay and a timescale for </w:t>
      </w:r>
      <w:r w:rsidRPr="00377504">
        <w:rPr>
          <w:rFonts w:ascii="Arial" w:hAnsi="Arial" w:cs="Arial"/>
          <w:sz w:val="24"/>
          <w:szCs w:val="24"/>
        </w:rPr>
        <w:t>when the repair is expected to be completed.</w:t>
      </w:r>
    </w:p>
    <w:p w14:paraId="6248D15E" w14:textId="3CC6E88B" w:rsidR="00F405AD" w:rsidRPr="00377504" w:rsidRDefault="00F405AD" w:rsidP="001D3040">
      <w:pPr>
        <w:pStyle w:val="ListParagraph"/>
        <w:numPr>
          <w:ilvl w:val="2"/>
          <w:numId w:val="39"/>
        </w:numPr>
        <w:spacing w:after="240" w:line="240" w:lineRule="auto"/>
        <w:ind w:left="1560" w:right="-472" w:hanging="851"/>
        <w:contextualSpacing w:val="0"/>
        <w:rPr>
          <w:rFonts w:ascii="Arial" w:hAnsi="Arial" w:cs="Arial"/>
          <w:sz w:val="24"/>
          <w:szCs w:val="24"/>
        </w:rPr>
      </w:pPr>
      <w:r w:rsidRPr="00377504">
        <w:rPr>
          <w:rFonts w:ascii="Arial" w:hAnsi="Arial" w:cs="Arial"/>
          <w:sz w:val="24"/>
          <w:szCs w:val="24"/>
        </w:rPr>
        <w:t xml:space="preserve">We have implemented a procedure to ensure that tenants in supported accommodation have the right to request and receive timely repairs to maintain safe and habitable living conditions. This can be found on our Housing HUB page </w:t>
      </w:r>
      <w:hyperlink r:id="rId19" w:history="1">
        <w:r w:rsidRPr="00377504">
          <w:rPr>
            <w:rStyle w:val="Hyperlink"/>
            <w:rFonts w:ascii="Arial" w:hAnsi="Arial" w:cs="Arial"/>
            <w:sz w:val="24"/>
            <w:szCs w:val="24"/>
          </w:rPr>
          <w:t>https://commlinksnorthern.sharepoint.com/housing/Pages/Responsive-Repairs.aspx</w:t>
        </w:r>
      </w:hyperlink>
      <w:r w:rsidRPr="00377504">
        <w:rPr>
          <w:rFonts w:ascii="Arial" w:hAnsi="Arial" w:cs="Arial"/>
          <w:sz w:val="24"/>
          <w:szCs w:val="24"/>
        </w:rPr>
        <w:t xml:space="preserve"> </w:t>
      </w:r>
    </w:p>
    <w:p w14:paraId="7F12A5F7" w14:textId="77777777" w:rsidR="00E72296" w:rsidRDefault="002E5544" w:rsidP="001D3040">
      <w:pPr>
        <w:pStyle w:val="ListParagraph"/>
        <w:numPr>
          <w:ilvl w:val="1"/>
          <w:numId w:val="39"/>
        </w:numPr>
        <w:spacing w:after="240" w:line="240" w:lineRule="auto"/>
        <w:ind w:left="709" w:hanging="709"/>
        <w:contextualSpacing w:val="0"/>
        <w:rPr>
          <w:rFonts w:ascii="Arial" w:hAnsi="Arial" w:cs="Arial"/>
          <w:b/>
          <w:sz w:val="24"/>
          <w:szCs w:val="24"/>
        </w:rPr>
      </w:pPr>
      <w:r w:rsidRPr="00E72296">
        <w:rPr>
          <w:rFonts w:ascii="Arial" w:hAnsi="Arial" w:cs="Arial"/>
          <w:b/>
          <w:sz w:val="24"/>
          <w:szCs w:val="24"/>
        </w:rPr>
        <w:t>Quality Assurance</w:t>
      </w:r>
    </w:p>
    <w:p w14:paraId="27345B05" w14:textId="1FCFB9AB" w:rsidR="002E5544" w:rsidRPr="00E72296" w:rsidRDefault="002E5544" w:rsidP="001D3040">
      <w:pPr>
        <w:spacing w:after="240" w:line="240" w:lineRule="auto"/>
        <w:ind w:left="709"/>
        <w:rPr>
          <w:rFonts w:ascii="Arial" w:hAnsi="Arial" w:cs="Arial"/>
          <w:b/>
          <w:sz w:val="24"/>
          <w:szCs w:val="24"/>
        </w:rPr>
      </w:pPr>
      <w:r w:rsidRPr="00E72296">
        <w:rPr>
          <w:rFonts w:ascii="Arial" w:hAnsi="Arial" w:cs="Arial"/>
          <w:sz w:val="24"/>
          <w:szCs w:val="24"/>
        </w:rPr>
        <w:t>We will:</w:t>
      </w:r>
    </w:p>
    <w:p w14:paraId="474F3FB1" w14:textId="77777777" w:rsidR="002E5544" w:rsidRDefault="002E5544" w:rsidP="001D3040">
      <w:pPr>
        <w:pStyle w:val="ListParagraph"/>
        <w:numPr>
          <w:ilvl w:val="2"/>
          <w:numId w:val="39"/>
        </w:numPr>
        <w:spacing w:after="240" w:line="240" w:lineRule="auto"/>
        <w:ind w:left="1560" w:right="-330" w:hanging="851"/>
        <w:contextualSpacing w:val="0"/>
        <w:rPr>
          <w:rFonts w:ascii="Arial" w:hAnsi="Arial" w:cs="Arial"/>
          <w:sz w:val="24"/>
          <w:szCs w:val="24"/>
        </w:rPr>
      </w:pPr>
      <w:r w:rsidRPr="00181FEB">
        <w:rPr>
          <w:rFonts w:ascii="Arial" w:hAnsi="Arial" w:cs="Arial"/>
          <w:sz w:val="24"/>
          <w:szCs w:val="24"/>
        </w:rPr>
        <w:t>Operate the following Quality Assurance measures to ensure that repair and maintenance work is carried out efficiently, to a high standard and to the satisfaction of our clients</w:t>
      </w:r>
      <w:r>
        <w:rPr>
          <w:rFonts w:ascii="Arial" w:hAnsi="Arial" w:cs="Arial"/>
          <w:sz w:val="24"/>
          <w:szCs w:val="24"/>
        </w:rPr>
        <w:t>.</w:t>
      </w:r>
    </w:p>
    <w:p w14:paraId="501800C0" w14:textId="77777777" w:rsidR="002E5544" w:rsidRDefault="002E5544" w:rsidP="001D3040">
      <w:pPr>
        <w:pStyle w:val="ListParagraph"/>
        <w:numPr>
          <w:ilvl w:val="2"/>
          <w:numId w:val="39"/>
        </w:numPr>
        <w:spacing w:after="240" w:line="240" w:lineRule="auto"/>
        <w:ind w:left="1560" w:right="-330" w:hanging="851"/>
        <w:contextualSpacing w:val="0"/>
        <w:rPr>
          <w:rFonts w:ascii="Arial" w:hAnsi="Arial" w:cs="Arial"/>
          <w:sz w:val="24"/>
          <w:szCs w:val="24"/>
        </w:rPr>
      </w:pPr>
      <w:r w:rsidRPr="00181FEB">
        <w:rPr>
          <w:rFonts w:ascii="Arial" w:hAnsi="Arial" w:cs="Arial"/>
          <w:sz w:val="24"/>
          <w:szCs w:val="24"/>
        </w:rPr>
        <w:t>All new contractors we engage will be vetted against our essential criteria and values and verified by a senior member of our team. All existing contractors will be reviewed against our essential criteria and values at least every 12 months, or after any adverse incident or complaint involving the contractor.</w:t>
      </w:r>
    </w:p>
    <w:p w14:paraId="44211998" w14:textId="26DECB7A" w:rsidR="002E5544" w:rsidRDefault="002E5544" w:rsidP="001D3040">
      <w:pPr>
        <w:pStyle w:val="ListParagraph"/>
        <w:numPr>
          <w:ilvl w:val="2"/>
          <w:numId w:val="39"/>
        </w:numPr>
        <w:spacing w:after="240" w:line="240" w:lineRule="auto"/>
        <w:ind w:left="1560" w:hanging="851"/>
        <w:contextualSpacing w:val="0"/>
        <w:rPr>
          <w:rFonts w:ascii="Arial" w:hAnsi="Arial" w:cs="Arial"/>
          <w:sz w:val="24"/>
          <w:szCs w:val="24"/>
        </w:rPr>
      </w:pPr>
      <w:r w:rsidRPr="00181FEB">
        <w:rPr>
          <w:rFonts w:ascii="Arial" w:hAnsi="Arial" w:cs="Arial"/>
          <w:sz w:val="24"/>
          <w:szCs w:val="24"/>
        </w:rPr>
        <w:t>Pre-inspection repairs may be carried out in a range of circumstances as detailed in our Repairs and Maintenance</w:t>
      </w:r>
      <w:r w:rsidR="00E72296">
        <w:rPr>
          <w:rFonts w:ascii="Arial" w:hAnsi="Arial" w:cs="Arial"/>
          <w:sz w:val="24"/>
          <w:szCs w:val="24"/>
        </w:rPr>
        <w:t xml:space="preserve"> Procedure</w:t>
      </w:r>
      <w:r w:rsidRPr="00181FEB">
        <w:rPr>
          <w:rFonts w:ascii="Arial" w:hAnsi="Arial" w:cs="Arial"/>
          <w:sz w:val="24"/>
          <w:szCs w:val="24"/>
        </w:rPr>
        <w:t>.</w:t>
      </w:r>
    </w:p>
    <w:p w14:paraId="541BFD59" w14:textId="77777777" w:rsidR="002E5544" w:rsidRDefault="002E5544" w:rsidP="001D3040">
      <w:pPr>
        <w:pStyle w:val="ListParagraph"/>
        <w:numPr>
          <w:ilvl w:val="2"/>
          <w:numId w:val="39"/>
        </w:numPr>
        <w:spacing w:after="240" w:line="240" w:lineRule="auto"/>
        <w:ind w:left="1560" w:right="-188" w:hanging="851"/>
        <w:contextualSpacing w:val="0"/>
        <w:rPr>
          <w:rFonts w:ascii="Arial" w:hAnsi="Arial" w:cs="Arial"/>
          <w:sz w:val="24"/>
          <w:szCs w:val="24"/>
        </w:rPr>
      </w:pPr>
      <w:r w:rsidRPr="00181FEB">
        <w:rPr>
          <w:rFonts w:ascii="Arial" w:hAnsi="Arial" w:cs="Arial"/>
          <w:sz w:val="24"/>
          <w:szCs w:val="24"/>
        </w:rPr>
        <w:lastRenderedPageBreak/>
        <w:t xml:space="preserve">Post-works inspections will be carried out for all works completed on a property prior to re-let, works costing over £500 or where any concerns are raised whilst works are being carried out. </w:t>
      </w:r>
    </w:p>
    <w:p w14:paraId="7CE117F3" w14:textId="77777777" w:rsidR="001D3040" w:rsidRPr="00181FEB" w:rsidRDefault="001D3040" w:rsidP="001D3040">
      <w:pPr>
        <w:pStyle w:val="ListParagraph"/>
        <w:spacing w:after="240" w:line="240" w:lineRule="auto"/>
        <w:ind w:left="1560" w:right="-188"/>
        <w:contextualSpacing w:val="0"/>
        <w:rPr>
          <w:rFonts w:ascii="Arial" w:hAnsi="Arial" w:cs="Arial"/>
          <w:sz w:val="24"/>
          <w:szCs w:val="24"/>
        </w:rPr>
      </w:pPr>
    </w:p>
    <w:p w14:paraId="3C2BDFB2" w14:textId="05C39F7E" w:rsidR="002E5544" w:rsidRDefault="002E5544" w:rsidP="001D3040">
      <w:pPr>
        <w:pStyle w:val="ListParagraph"/>
        <w:numPr>
          <w:ilvl w:val="1"/>
          <w:numId w:val="39"/>
        </w:numPr>
        <w:spacing w:after="240" w:line="240" w:lineRule="auto"/>
        <w:ind w:left="709" w:hanging="709"/>
        <w:contextualSpacing w:val="0"/>
        <w:rPr>
          <w:rFonts w:ascii="Arial" w:hAnsi="Arial" w:cs="Arial"/>
          <w:b/>
          <w:sz w:val="24"/>
          <w:szCs w:val="24"/>
        </w:rPr>
      </w:pPr>
      <w:r w:rsidRPr="00E75F1C">
        <w:rPr>
          <w:rFonts w:ascii="Arial" w:hAnsi="Arial" w:cs="Arial"/>
          <w:b/>
          <w:sz w:val="24"/>
          <w:szCs w:val="24"/>
        </w:rPr>
        <w:t>Planned Maintenance</w:t>
      </w:r>
    </w:p>
    <w:p w14:paraId="3107119C" w14:textId="6B6C474D" w:rsidR="002E5544" w:rsidRPr="00181FEB" w:rsidRDefault="002E5544" w:rsidP="001D3040">
      <w:pPr>
        <w:spacing w:after="240" w:line="240" w:lineRule="auto"/>
        <w:ind w:left="709"/>
        <w:rPr>
          <w:rFonts w:ascii="Arial" w:hAnsi="Arial" w:cs="Arial"/>
          <w:sz w:val="24"/>
          <w:szCs w:val="24"/>
        </w:rPr>
      </w:pPr>
      <w:r w:rsidRPr="4D7514D7">
        <w:rPr>
          <w:rFonts w:ascii="Arial" w:hAnsi="Arial" w:cs="Arial"/>
          <w:sz w:val="24"/>
          <w:szCs w:val="24"/>
        </w:rPr>
        <w:t>We will:</w:t>
      </w:r>
    </w:p>
    <w:p w14:paraId="39F6C12E" w14:textId="4F089453" w:rsidR="002E5544" w:rsidRDefault="005679B6" w:rsidP="001D3040">
      <w:pPr>
        <w:pStyle w:val="ListParagraph"/>
        <w:numPr>
          <w:ilvl w:val="2"/>
          <w:numId w:val="39"/>
        </w:numPr>
        <w:spacing w:after="240" w:line="240" w:lineRule="auto"/>
        <w:ind w:left="1560" w:right="-472" w:hanging="851"/>
        <w:contextualSpacing w:val="0"/>
        <w:rPr>
          <w:rFonts w:ascii="Arial" w:hAnsi="Arial" w:cs="Arial"/>
          <w:sz w:val="24"/>
          <w:szCs w:val="24"/>
        </w:rPr>
      </w:pPr>
      <w:r>
        <w:rPr>
          <w:rFonts w:ascii="Arial" w:hAnsi="Arial" w:cs="Arial"/>
          <w:sz w:val="24"/>
          <w:szCs w:val="24"/>
        </w:rPr>
        <w:t>We will e</w:t>
      </w:r>
      <w:r w:rsidR="002E5544" w:rsidRPr="4D7514D7">
        <w:rPr>
          <w:rFonts w:ascii="Arial" w:hAnsi="Arial" w:cs="Arial"/>
          <w:sz w:val="24"/>
          <w:szCs w:val="24"/>
        </w:rPr>
        <w:t>nsure, for properties owned by Inspire North, the overall condition and state of repair are monitored and any major improvement works required are undertaken at a local level and any minor maintenance and improvement works are undertaken either as these are reported or during a void property inspection.</w:t>
      </w:r>
    </w:p>
    <w:p w14:paraId="0DB1026A" w14:textId="48B8F2A2" w:rsidR="002E5544" w:rsidRDefault="005679B6" w:rsidP="001D3040">
      <w:pPr>
        <w:pStyle w:val="ListParagraph"/>
        <w:numPr>
          <w:ilvl w:val="2"/>
          <w:numId w:val="39"/>
        </w:numPr>
        <w:spacing w:after="240" w:line="240" w:lineRule="auto"/>
        <w:ind w:left="1560" w:right="-613" w:hanging="851"/>
        <w:contextualSpacing w:val="0"/>
        <w:rPr>
          <w:rFonts w:ascii="Arial" w:hAnsi="Arial" w:cs="Arial"/>
          <w:sz w:val="24"/>
          <w:szCs w:val="24"/>
        </w:rPr>
      </w:pPr>
      <w:r>
        <w:rPr>
          <w:rFonts w:ascii="Arial" w:hAnsi="Arial" w:cs="Arial"/>
          <w:sz w:val="24"/>
          <w:szCs w:val="24"/>
        </w:rPr>
        <w:t>We will e</w:t>
      </w:r>
      <w:r w:rsidR="002E5544" w:rsidRPr="4D7514D7">
        <w:rPr>
          <w:rFonts w:ascii="Arial" w:hAnsi="Arial" w:cs="Arial"/>
          <w:sz w:val="24"/>
          <w:szCs w:val="24"/>
        </w:rPr>
        <w:t>nsure, for properties managed by Inspire North on behalf of another landlord that may be subject to cyclical planned maintenance works, that we work closely with the third party to minimise disruption for our clients.</w:t>
      </w:r>
    </w:p>
    <w:p w14:paraId="218E6C8C" w14:textId="327C5DD2" w:rsidR="002E5544" w:rsidRPr="00310648" w:rsidRDefault="005679B6" w:rsidP="001D3040">
      <w:pPr>
        <w:pStyle w:val="ListParagraph"/>
        <w:numPr>
          <w:ilvl w:val="2"/>
          <w:numId w:val="39"/>
        </w:numPr>
        <w:spacing w:after="240" w:line="240" w:lineRule="auto"/>
        <w:ind w:left="1560" w:right="-472" w:hanging="851"/>
        <w:contextualSpacing w:val="0"/>
        <w:rPr>
          <w:rFonts w:ascii="Arial" w:hAnsi="Arial" w:cs="Arial"/>
          <w:sz w:val="24"/>
          <w:szCs w:val="24"/>
        </w:rPr>
      </w:pPr>
      <w:r>
        <w:rPr>
          <w:rFonts w:ascii="Arial" w:hAnsi="Arial" w:cs="Arial"/>
          <w:sz w:val="24"/>
          <w:szCs w:val="24"/>
        </w:rPr>
        <w:t>We will e</w:t>
      </w:r>
      <w:r w:rsidR="002E5544" w:rsidRPr="4D7514D7">
        <w:rPr>
          <w:rFonts w:ascii="Arial" w:hAnsi="Arial" w:cs="Arial"/>
          <w:sz w:val="24"/>
          <w:szCs w:val="24"/>
        </w:rPr>
        <w:t>nsure monthly health and safety checks are undertaken on all properties. For policy information on cyclical maintenance (Portable Appliance Testing (PAT), Electrical Installation Certificates, Fire Detection Equipment testing, Gas Safety Checks etc.), please refer to the Health and Safety Policy</w:t>
      </w:r>
      <w:r w:rsidR="004B5BCC">
        <w:rPr>
          <w:rFonts w:ascii="Arial" w:hAnsi="Arial" w:cs="Arial"/>
          <w:sz w:val="24"/>
          <w:szCs w:val="24"/>
        </w:rPr>
        <w:t>.</w:t>
      </w:r>
    </w:p>
    <w:p w14:paraId="08B8B6EB" w14:textId="40680ECF" w:rsidR="002E5544" w:rsidRPr="00881BEB" w:rsidRDefault="002E5544" w:rsidP="004378BA">
      <w:pPr>
        <w:pStyle w:val="ListParagraph"/>
        <w:keepNext/>
        <w:numPr>
          <w:ilvl w:val="0"/>
          <w:numId w:val="39"/>
        </w:numPr>
        <w:spacing w:after="240" w:line="240" w:lineRule="auto"/>
        <w:ind w:left="709" w:hanging="709"/>
        <w:contextualSpacing w:val="0"/>
        <w:rPr>
          <w:rFonts w:ascii="Arial" w:hAnsi="Arial" w:cs="Arial"/>
          <w:b/>
          <w:sz w:val="24"/>
          <w:szCs w:val="24"/>
        </w:rPr>
      </w:pPr>
      <w:r w:rsidRPr="00E75F1C">
        <w:rPr>
          <w:rFonts w:ascii="Arial" w:hAnsi="Arial" w:cs="Arial"/>
          <w:b/>
          <w:sz w:val="24"/>
          <w:szCs w:val="24"/>
        </w:rPr>
        <w:t>Anti-Social Behaviour and Harassment</w:t>
      </w:r>
    </w:p>
    <w:p w14:paraId="19AABF06" w14:textId="3AF11C40" w:rsidR="002E5544" w:rsidRPr="009C2D79" w:rsidRDefault="002E5544" w:rsidP="001D3040">
      <w:pPr>
        <w:pStyle w:val="ListParagraph"/>
        <w:numPr>
          <w:ilvl w:val="1"/>
          <w:numId w:val="39"/>
        </w:numPr>
        <w:spacing w:after="240" w:line="240" w:lineRule="auto"/>
        <w:ind w:left="709" w:right="-330" w:hanging="709"/>
        <w:contextualSpacing w:val="0"/>
        <w:rPr>
          <w:rFonts w:ascii="Arial" w:hAnsi="Arial" w:cs="Arial"/>
          <w:kern w:val="24"/>
          <w:sz w:val="24"/>
          <w:szCs w:val="24"/>
        </w:rPr>
      </w:pPr>
      <w:r w:rsidRPr="009C2D79">
        <w:rPr>
          <w:rFonts w:ascii="Arial" w:hAnsi="Arial" w:cs="Arial"/>
          <w:kern w:val="24"/>
          <w:sz w:val="24"/>
          <w:szCs w:val="24"/>
        </w:rPr>
        <w:t>To ensure the right to live peaceful in their own homes without suffering disturbance or nuisance from any other persons. To prevent physical and psychological harm to tenants, residents, and the wider community. Reduce cases and resolve through timely and appropriate and proportionate interventions. Please note, this section works in conjunction with the Anti-Social Behaviour Policy and the Anti-Social Behaviour Procedure.</w:t>
      </w:r>
    </w:p>
    <w:p w14:paraId="2D46AF07" w14:textId="21A91AA3" w:rsidR="002E5544" w:rsidRPr="009C2D79" w:rsidRDefault="002E5544" w:rsidP="001D3040">
      <w:pPr>
        <w:pStyle w:val="ListParagraph"/>
        <w:numPr>
          <w:ilvl w:val="1"/>
          <w:numId w:val="39"/>
        </w:numPr>
        <w:spacing w:after="240" w:line="240" w:lineRule="auto"/>
        <w:ind w:left="709" w:right="-330" w:hanging="709"/>
        <w:contextualSpacing w:val="0"/>
        <w:rPr>
          <w:rFonts w:ascii="Arial" w:hAnsi="Arial" w:cs="Arial"/>
          <w:kern w:val="24"/>
          <w:sz w:val="24"/>
          <w:szCs w:val="24"/>
        </w:rPr>
      </w:pPr>
      <w:r w:rsidRPr="009C2D79">
        <w:rPr>
          <w:rFonts w:ascii="Arial" w:hAnsi="Arial" w:cs="Arial"/>
          <w:kern w:val="24"/>
          <w:sz w:val="24"/>
          <w:szCs w:val="24"/>
        </w:rPr>
        <w:t>Include Anti-Social behaviour and Harassment clauses in our tenancy and licence agreements and fully explain these agreements to all of our new clients, ensuring they fully understand their obligations to adhere to them.</w:t>
      </w:r>
    </w:p>
    <w:p w14:paraId="0BB57963" w14:textId="078574A5" w:rsidR="002E5544" w:rsidRPr="009C2D79" w:rsidRDefault="004B5BCC" w:rsidP="001D3040">
      <w:pPr>
        <w:pStyle w:val="ListParagraph"/>
        <w:numPr>
          <w:ilvl w:val="1"/>
          <w:numId w:val="39"/>
        </w:numPr>
        <w:spacing w:after="240" w:line="240" w:lineRule="auto"/>
        <w:ind w:left="709" w:right="-330" w:hanging="709"/>
        <w:contextualSpacing w:val="0"/>
        <w:rPr>
          <w:rFonts w:ascii="Arial" w:hAnsi="Arial" w:cs="Arial"/>
          <w:kern w:val="24"/>
          <w:sz w:val="24"/>
          <w:szCs w:val="24"/>
        </w:rPr>
      </w:pPr>
      <w:r w:rsidRPr="009C2D79">
        <w:rPr>
          <w:rFonts w:ascii="Arial" w:hAnsi="Arial" w:cs="Arial"/>
          <w:kern w:val="24"/>
          <w:sz w:val="24"/>
          <w:szCs w:val="24"/>
        </w:rPr>
        <w:tab/>
      </w:r>
      <w:r w:rsidR="002E5544" w:rsidRPr="009C2D79">
        <w:rPr>
          <w:rFonts w:ascii="Arial" w:hAnsi="Arial" w:cs="Arial"/>
          <w:kern w:val="24"/>
          <w:sz w:val="24"/>
          <w:szCs w:val="24"/>
        </w:rPr>
        <w:t>Act proportionately and would evict only where there all other measures have been exhausted.</w:t>
      </w:r>
    </w:p>
    <w:p w14:paraId="4BFE7646" w14:textId="77777777" w:rsidR="002E5544" w:rsidRPr="009C2D79" w:rsidRDefault="002E5544" w:rsidP="001D3040">
      <w:pPr>
        <w:pStyle w:val="ListParagraph"/>
        <w:numPr>
          <w:ilvl w:val="1"/>
          <w:numId w:val="39"/>
        </w:numPr>
        <w:spacing w:after="240" w:line="240" w:lineRule="auto"/>
        <w:ind w:left="709" w:right="-330" w:hanging="709"/>
        <w:contextualSpacing w:val="0"/>
        <w:rPr>
          <w:rFonts w:ascii="Arial" w:hAnsi="Arial" w:cs="Arial"/>
          <w:kern w:val="24"/>
          <w:sz w:val="24"/>
          <w:szCs w:val="24"/>
        </w:rPr>
      </w:pPr>
      <w:r w:rsidRPr="009C2D79">
        <w:rPr>
          <w:rFonts w:ascii="Arial" w:hAnsi="Arial" w:cs="Arial"/>
          <w:kern w:val="24"/>
          <w:sz w:val="24"/>
          <w:szCs w:val="24"/>
        </w:rPr>
        <w:t>Recognise that many cases of Anti- Social behaviour and Harassment begin as small incidents or disputes and will respond to these quickly before they become worse, acting reasonably and proportionately.</w:t>
      </w:r>
    </w:p>
    <w:p w14:paraId="7C0C34D1" w14:textId="77777777" w:rsidR="002E5544" w:rsidRPr="009C2D79" w:rsidRDefault="002E5544" w:rsidP="001D3040">
      <w:pPr>
        <w:pStyle w:val="ListParagraph"/>
        <w:numPr>
          <w:ilvl w:val="1"/>
          <w:numId w:val="39"/>
        </w:numPr>
        <w:spacing w:after="240" w:line="240" w:lineRule="auto"/>
        <w:ind w:left="709" w:right="-330" w:hanging="709"/>
        <w:contextualSpacing w:val="0"/>
        <w:rPr>
          <w:rFonts w:ascii="Arial" w:hAnsi="Arial" w:cs="Arial"/>
          <w:kern w:val="24"/>
          <w:sz w:val="24"/>
          <w:szCs w:val="24"/>
        </w:rPr>
      </w:pPr>
      <w:r w:rsidRPr="009C2D79">
        <w:rPr>
          <w:rFonts w:ascii="Arial" w:hAnsi="Arial" w:cs="Arial"/>
          <w:kern w:val="24"/>
          <w:sz w:val="24"/>
          <w:szCs w:val="24"/>
        </w:rPr>
        <w:t>Apply appropriate measures available to us and as a general rule will start at the lowest point of our escalation scale set out in our process for dealing with Anti-Social behaviour and Harassment.</w:t>
      </w:r>
    </w:p>
    <w:p w14:paraId="7B532A83" w14:textId="77777777" w:rsidR="002E5544" w:rsidRPr="009C2D79" w:rsidRDefault="002E5544" w:rsidP="001D3040">
      <w:pPr>
        <w:pStyle w:val="ListParagraph"/>
        <w:numPr>
          <w:ilvl w:val="1"/>
          <w:numId w:val="39"/>
        </w:numPr>
        <w:spacing w:after="240" w:line="240" w:lineRule="auto"/>
        <w:ind w:left="709" w:right="-330" w:hanging="709"/>
        <w:contextualSpacing w:val="0"/>
        <w:rPr>
          <w:rFonts w:ascii="Arial" w:hAnsi="Arial" w:cs="Arial"/>
          <w:kern w:val="24"/>
          <w:sz w:val="24"/>
          <w:szCs w:val="24"/>
        </w:rPr>
      </w:pPr>
      <w:r w:rsidRPr="009C2D79">
        <w:rPr>
          <w:rFonts w:ascii="Arial" w:hAnsi="Arial" w:cs="Arial"/>
          <w:kern w:val="24"/>
          <w:sz w:val="24"/>
          <w:szCs w:val="24"/>
        </w:rPr>
        <w:lastRenderedPageBreak/>
        <w:t>Take a victim-centred approach and provide adequate resolution support including providing a clear (single and named) point of contact, involving external agencies where necessary, particularly in the most serious of cases.</w:t>
      </w:r>
    </w:p>
    <w:p w14:paraId="4092D5B5" w14:textId="5EA5F6E0" w:rsidR="002E5544" w:rsidRPr="009C2D79" w:rsidRDefault="002E5544" w:rsidP="491DEBBE">
      <w:pPr>
        <w:pStyle w:val="ListParagraph"/>
        <w:numPr>
          <w:ilvl w:val="1"/>
          <w:numId w:val="39"/>
        </w:numPr>
        <w:spacing w:after="240" w:line="240" w:lineRule="auto"/>
        <w:ind w:left="709" w:hanging="709"/>
        <w:rPr>
          <w:rFonts w:ascii="Arial" w:hAnsi="Arial" w:cs="Arial"/>
          <w:kern w:val="24"/>
          <w:sz w:val="24"/>
          <w:szCs w:val="24"/>
        </w:rPr>
      </w:pPr>
      <w:r w:rsidRPr="009C2D79">
        <w:rPr>
          <w:rFonts w:ascii="Arial" w:hAnsi="Arial" w:cs="Arial"/>
          <w:kern w:val="24"/>
          <w:sz w:val="24"/>
          <w:szCs w:val="24"/>
        </w:rPr>
        <w:t xml:space="preserve">Protect our </w:t>
      </w:r>
      <w:r w:rsidR="1FA18C00" w:rsidRPr="009C2D79">
        <w:rPr>
          <w:rFonts w:ascii="Arial" w:hAnsi="Arial" w:cs="Arial"/>
          <w:kern w:val="24"/>
          <w:sz w:val="24"/>
          <w:szCs w:val="24"/>
        </w:rPr>
        <w:t>employees</w:t>
      </w:r>
      <w:r w:rsidRPr="009C2D79">
        <w:rPr>
          <w:rFonts w:ascii="Arial" w:hAnsi="Arial" w:cs="Arial"/>
          <w:kern w:val="24"/>
          <w:sz w:val="24"/>
          <w:szCs w:val="24"/>
        </w:rPr>
        <w:t xml:space="preserve"> by providing full training, undertaking risk assessments and implementing appropriate lone working and joint visit arrangements. </w:t>
      </w:r>
    </w:p>
    <w:p w14:paraId="5C1D4CCE" w14:textId="61AAEC8A" w:rsidR="002E5544" w:rsidRPr="009C2D79" w:rsidRDefault="002E5544" w:rsidP="491DEBBE">
      <w:pPr>
        <w:pStyle w:val="ListParagraph"/>
        <w:numPr>
          <w:ilvl w:val="1"/>
          <w:numId w:val="39"/>
        </w:numPr>
        <w:spacing w:after="240" w:line="240" w:lineRule="auto"/>
        <w:ind w:left="709" w:hanging="709"/>
        <w:rPr>
          <w:rFonts w:ascii="Arial" w:hAnsi="Arial" w:cs="Arial"/>
          <w:kern w:val="24"/>
          <w:sz w:val="24"/>
          <w:szCs w:val="24"/>
        </w:rPr>
      </w:pPr>
      <w:r w:rsidRPr="009C2D79">
        <w:rPr>
          <w:rFonts w:ascii="Arial" w:hAnsi="Arial" w:cs="Arial"/>
          <w:kern w:val="24"/>
          <w:sz w:val="24"/>
          <w:szCs w:val="24"/>
        </w:rPr>
        <w:t xml:space="preserve">We will recognise Hate Crime and encourage clients to disclose where they believe hateful behaviour towards them is a result of membership or presumed membership to any </w:t>
      </w:r>
      <w:r w:rsidR="657C26D2" w:rsidRPr="009C2D79">
        <w:rPr>
          <w:rFonts w:ascii="Arial" w:hAnsi="Arial" w:cs="Arial"/>
          <w:kern w:val="24"/>
          <w:sz w:val="24"/>
          <w:szCs w:val="24"/>
        </w:rPr>
        <w:t>organisation</w:t>
      </w:r>
      <w:r w:rsidRPr="009C2D79">
        <w:rPr>
          <w:rFonts w:ascii="Arial" w:hAnsi="Arial" w:cs="Arial"/>
          <w:kern w:val="24"/>
          <w:sz w:val="24"/>
          <w:szCs w:val="24"/>
        </w:rPr>
        <w:t xml:space="preserve"> with a Protected Characteristic as defined in the Equalities Act 2010.</w:t>
      </w:r>
    </w:p>
    <w:p w14:paraId="218ECA56" w14:textId="3889296D" w:rsidR="002E5544" w:rsidRPr="00E75F1C" w:rsidRDefault="002E5544" w:rsidP="001D3040">
      <w:pPr>
        <w:pStyle w:val="ListParagraph"/>
        <w:numPr>
          <w:ilvl w:val="1"/>
          <w:numId w:val="39"/>
        </w:numPr>
        <w:spacing w:after="240" w:line="240" w:lineRule="auto"/>
        <w:ind w:left="709" w:hanging="709"/>
        <w:contextualSpacing w:val="0"/>
        <w:rPr>
          <w:rFonts w:ascii="Arial" w:hAnsi="Arial" w:cs="Arial"/>
          <w:sz w:val="24"/>
          <w:szCs w:val="24"/>
        </w:rPr>
      </w:pPr>
      <w:r w:rsidRPr="009C2D79">
        <w:rPr>
          <w:rFonts w:ascii="Arial" w:hAnsi="Arial" w:cs="Arial"/>
          <w:kern w:val="24"/>
          <w:sz w:val="24"/>
          <w:szCs w:val="24"/>
        </w:rPr>
        <w:t>Define</w:t>
      </w:r>
      <w:r w:rsidRPr="00E75F1C">
        <w:rPr>
          <w:rFonts w:ascii="Arial" w:hAnsi="Arial" w:cs="Arial"/>
          <w:sz w:val="24"/>
          <w:szCs w:val="24"/>
        </w:rPr>
        <w:t xml:space="preserve"> Anti-Social behaviour in line with </w:t>
      </w:r>
      <w:r w:rsidRPr="00E75F1C">
        <w:rPr>
          <w:rFonts w:ascii="Arial" w:hAnsi="Arial" w:cs="Arial"/>
          <w:w w:val="105"/>
          <w:sz w:val="24"/>
          <w:szCs w:val="24"/>
        </w:rPr>
        <w:t>The</w:t>
      </w:r>
      <w:r w:rsidRPr="00E75F1C">
        <w:rPr>
          <w:rFonts w:ascii="Arial" w:hAnsi="Arial" w:cs="Arial"/>
          <w:spacing w:val="-27"/>
          <w:w w:val="105"/>
          <w:sz w:val="24"/>
          <w:szCs w:val="24"/>
        </w:rPr>
        <w:t xml:space="preserve"> </w:t>
      </w:r>
      <w:r w:rsidRPr="00E75F1C">
        <w:rPr>
          <w:rFonts w:ascii="Arial" w:hAnsi="Arial" w:cs="Arial"/>
          <w:w w:val="105"/>
          <w:sz w:val="24"/>
          <w:szCs w:val="24"/>
        </w:rPr>
        <w:t>Anti-Social</w:t>
      </w:r>
      <w:r w:rsidRPr="00E75F1C">
        <w:rPr>
          <w:rFonts w:ascii="Arial" w:hAnsi="Arial" w:cs="Arial"/>
          <w:spacing w:val="-28"/>
          <w:w w:val="105"/>
          <w:sz w:val="24"/>
          <w:szCs w:val="24"/>
        </w:rPr>
        <w:t xml:space="preserve"> </w:t>
      </w:r>
      <w:r w:rsidRPr="00E75F1C">
        <w:rPr>
          <w:rFonts w:ascii="Arial" w:hAnsi="Arial" w:cs="Arial"/>
          <w:w w:val="105"/>
          <w:sz w:val="24"/>
          <w:szCs w:val="24"/>
        </w:rPr>
        <w:t>Behaviour,</w:t>
      </w:r>
      <w:r w:rsidRPr="00E75F1C">
        <w:rPr>
          <w:rFonts w:ascii="Arial" w:hAnsi="Arial" w:cs="Arial"/>
          <w:spacing w:val="-28"/>
          <w:w w:val="105"/>
          <w:sz w:val="24"/>
          <w:szCs w:val="24"/>
        </w:rPr>
        <w:t xml:space="preserve"> </w:t>
      </w:r>
      <w:r w:rsidRPr="00E75F1C">
        <w:rPr>
          <w:rFonts w:ascii="Arial" w:hAnsi="Arial" w:cs="Arial"/>
          <w:w w:val="105"/>
          <w:sz w:val="24"/>
          <w:szCs w:val="24"/>
        </w:rPr>
        <w:t>Crime</w:t>
      </w:r>
      <w:r w:rsidRPr="00E75F1C">
        <w:rPr>
          <w:rFonts w:ascii="Arial" w:hAnsi="Arial" w:cs="Arial"/>
          <w:spacing w:val="-28"/>
          <w:w w:val="105"/>
          <w:sz w:val="24"/>
          <w:szCs w:val="24"/>
        </w:rPr>
        <w:t xml:space="preserve"> </w:t>
      </w:r>
      <w:r w:rsidRPr="00E75F1C">
        <w:rPr>
          <w:rFonts w:ascii="Arial" w:hAnsi="Arial" w:cs="Arial"/>
          <w:w w:val="105"/>
          <w:sz w:val="24"/>
          <w:szCs w:val="24"/>
        </w:rPr>
        <w:t>and</w:t>
      </w:r>
      <w:r w:rsidRPr="00E75F1C">
        <w:rPr>
          <w:rFonts w:ascii="Arial" w:hAnsi="Arial" w:cs="Arial"/>
          <w:spacing w:val="-28"/>
          <w:w w:val="105"/>
          <w:sz w:val="24"/>
          <w:szCs w:val="24"/>
        </w:rPr>
        <w:t xml:space="preserve"> </w:t>
      </w:r>
      <w:r w:rsidRPr="00E75F1C">
        <w:rPr>
          <w:rFonts w:ascii="Arial" w:hAnsi="Arial" w:cs="Arial"/>
          <w:w w:val="105"/>
          <w:sz w:val="24"/>
          <w:szCs w:val="24"/>
        </w:rPr>
        <w:t>Policing</w:t>
      </w:r>
      <w:r w:rsidRPr="00E75F1C">
        <w:rPr>
          <w:rFonts w:ascii="Arial" w:hAnsi="Arial" w:cs="Arial"/>
          <w:spacing w:val="-26"/>
          <w:w w:val="105"/>
          <w:sz w:val="24"/>
          <w:szCs w:val="24"/>
        </w:rPr>
        <w:t xml:space="preserve"> </w:t>
      </w:r>
      <w:r w:rsidRPr="00E75F1C">
        <w:rPr>
          <w:rFonts w:ascii="Arial" w:hAnsi="Arial" w:cs="Arial"/>
          <w:w w:val="105"/>
          <w:sz w:val="24"/>
          <w:szCs w:val="24"/>
        </w:rPr>
        <w:t>Act</w:t>
      </w:r>
      <w:r w:rsidRPr="00E75F1C">
        <w:rPr>
          <w:rFonts w:ascii="Arial" w:hAnsi="Arial" w:cs="Arial"/>
          <w:spacing w:val="-28"/>
          <w:w w:val="105"/>
          <w:sz w:val="24"/>
          <w:szCs w:val="24"/>
        </w:rPr>
        <w:t xml:space="preserve"> </w:t>
      </w:r>
      <w:r w:rsidRPr="00E75F1C">
        <w:rPr>
          <w:rFonts w:ascii="Arial" w:hAnsi="Arial" w:cs="Arial"/>
          <w:w w:val="105"/>
          <w:sz w:val="24"/>
          <w:szCs w:val="24"/>
        </w:rPr>
        <w:t>2014 as:</w:t>
      </w:r>
      <w:r w:rsidRPr="00E75F1C">
        <w:rPr>
          <w:rFonts w:ascii="Arial" w:hAnsi="Arial" w:cs="Arial"/>
          <w:sz w:val="24"/>
          <w:szCs w:val="24"/>
        </w:rPr>
        <w:t xml:space="preserve"> </w:t>
      </w:r>
    </w:p>
    <w:p w14:paraId="3F2680C4" w14:textId="77777777" w:rsidR="002E5544" w:rsidRPr="00E75F1C" w:rsidRDefault="002E5544" w:rsidP="001D3040">
      <w:pPr>
        <w:pStyle w:val="ListParagraph"/>
        <w:numPr>
          <w:ilvl w:val="2"/>
          <w:numId w:val="39"/>
        </w:numPr>
        <w:tabs>
          <w:tab w:val="left" w:pos="2268"/>
        </w:tabs>
        <w:spacing w:after="240" w:line="240" w:lineRule="auto"/>
        <w:ind w:left="1560" w:hanging="851"/>
        <w:contextualSpacing w:val="0"/>
        <w:rPr>
          <w:rFonts w:ascii="Arial" w:hAnsi="Arial" w:cs="Arial"/>
          <w:sz w:val="24"/>
          <w:szCs w:val="24"/>
        </w:rPr>
      </w:pPr>
      <w:r w:rsidRPr="00E75F1C">
        <w:rPr>
          <w:rFonts w:ascii="Arial" w:hAnsi="Arial" w:cs="Arial"/>
          <w:sz w:val="24"/>
          <w:szCs w:val="24"/>
        </w:rPr>
        <w:t xml:space="preserve">Conduct that </w:t>
      </w:r>
      <w:r w:rsidRPr="009C2D79">
        <w:rPr>
          <w:rFonts w:ascii="Arial" w:eastAsia="Times New Roman" w:hAnsi="Arial" w:cs="Arial"/>
          <w:color w:val="0B0C0C"/>
          <w:sz w:val="24"/>
          <w:szCs w:val="24"/>
          <w:lang w:eastAsia="en-GB"/>
        </w:rPr>
        <w:t>has</w:t>
      </w:r>
      <w:r w:rsidRPr="00E75F1C">
        <w:rPr>
          <w:rFonts w:ascii="Arial" w:hAnsi="Arial" w:cs="Arial"/>
          <w:sz w:val="24"/>
          <w:szCs w:val="24"/>
        </w:rPr>
        <w:t xml:space="preserve"> caused, or is likely to cause, harassment, alarm or distress to any person</w:t>
      </w:r>
      <w:r>
        <w:rPr>
          <w:rFonts w:ascii="Arial" w:hAnsi="Arial" w:cs="Arial"/>
          <w:sz w:val="24"/>
          <w:szCs w:val="24"/>
        </w:rPr>
        <w:t>.</w:t>
      </w:r>
    </w:p>
    <w:p w14:paraId="41A694DF" w14:textId="77777777" w:rsidR="002E5544" w:rsidRPr="00E75F1C" w:rsidRDefault="002E5544" w:rsidP="001D3040">
      <w:pPr>
        <w:pStyle w:val="ListParagraph"/>
        <w:numPr>
          <w:ilvl w:val="2"/>
          <w:numId w:val="39"/>
        </w:numPr>
        <w:tabs>
          <w:tab w:val="left" w:pos="2268"/>
        </w:tabs>
        <w:spacing w:after="240" w:line="240" w:lineRule="auto"/>
        <w:ind w:left="1560" w:hanging="851"/>
        <w:contextualSpacing w:val="0"/>
        <w:rPr>
          <w:rFonts w:ascii="Arial" w:hAnsi="Arial" w:cs="Arial"/>
          <w:sz w:val="24"/>
          <w:szCs w:val="24"/>
        </w:rPr>
      </w:pPr>
      <w:r w:rsidRPr="00E75F1C">
        <w:rPr>
          <w:rFonts w:ascii="Arial" w:hAnsi="Arial" w:cs="Arial"/>
          <w:sz w:val="24"/>
          <w:szCs w:val="24"/>
        </w:rPr>
        <w:t>Conduct capable of causing nuisance or annoyance to a person in relation to that person’s occupation of residential premises</w:t>
      </w:r>
      <w:r>
        <w:rPr>
          <w:rFonts w:ascii="Arial" w:hAnsi="Arial" w:cs="Arial"/>
          <w:sz w:val="24"/>
          <w:szCs w:val="24"/>
        </w:rPr>
        <w:t>.</w:t>
      </w:r>
    </w:p>
    <w:p w14:paraId="4D6A1620" w14:textId="77777777" w:rsidR="002E5544" w:rsidRPr="00E75F1C" w:rsidRDefault="002E5544" w:rsidP="001D3040">
      <w:pPr>
        <w:pStyle w:val="ListParagraph"/>
        <w:numPr>
          <w:ilvl w:val="2"/>
          <w:numId w:val="39"/>
        </w:numPr>
        <w:tabs>
          <w:tab w:val="left" w:pos="2268"/>
        </w:tabs>
        <w:spacing w:after="240" w:line="240" w:lineRule="auto"/>
        <w:ind w:left="1560" w:hanging="851"/>
        <w:contextualSpacing w:val="0"/>
        <w:rPr>
          <w:rFonts w:ascii="Arial" w:hAnsi="Arial" w:cs="Arial"/>
          <w:sz w:val="24"/>
          <w:szCs w:val="24"/>
        </w:rPr>
      </w:pPr>
      <w:r w:rsidRPr="00E75F1C">
        <w:rPr>
          <w:rFonts w:ascii="Arial" w:hAnsi="Arial" w:cs="Arial"/>
          <w:sz w:val="24"/>
          <w:szCs w:val="24"/>
        </w:rPr>
        <w:t>Conduct capable of causing housing related nuisance or annoyance to any person</w:t>
      </w:r>
      <w:r>
        <w:rPr>
          <w:rFonts w:ascii="Arial" w:hAnsi="Arial" w:cs="Arial"/>
          <w:sz w:val="24"/>
          <w:szCs w:val="24"/>
        </w:rPr>
        <w:t>.</w:t>
      </w:r>
    </w:p>
    <w:p w14:paraId="0E9526E5" w14:textId="6F36D1B9" w:rsidR="002E5544" w:rsidRDefault="002E5544" w:rsidP="001D3040">
      <w:pPr>
        <w:pStyle w:val="ListParagraph"/>
        <w:numPr>
          <w:ilvl w:val="1"/>
          <w:numId w:val="39"/>
        </w:numPr>
        <w:spacing w:after="240" w:line="240" w:lineRule="auto"/>
        <w:ind w:left="709" w:hanging="709"/>
        <w:contextualSpacing w:val="0"/>
        <w:rPr>
          <w:rFonts w:ascii="Arial" w:hAnsi="Arial" w:cs="Arial"/>
          <w:sz w:val="24"/>
          <w:szCs w:val="24"/>
        </w:rPr>
      </w:pPr>
      <w:r w:rsidRPr="004B5BCC">
        <w:rPr>
          <w:rFonts w:ascii="Arial" w:hAnsi="Arial" w:cs="Arial"/>
          <w:sz w:val="24"/>
          <w:szCs w:val="24"/>
        </w:rPr>
        <w:t>Define Harassment in line with legislation as</w:t>
      </w:r>
      <w:r w:rsidR="004B5BCC">
        <w:rPr>
          <w:rFonts w:ascii="Arial" w:hAnsi="Arial" w:cs="Arial"/>
          <w:sz w:val="24"/>
          <w:szCs w:val="24"/>
        </w:rPr>
        <w:t xml:space="preserve"> ‘</w:t>
      </w:r>
      <w:r w:rsidRPr="004B5BCC">
        <w:rPr>
          <w:rFonts w:ascii="Arial" w:hAnsi="Arial" w:cs="Arial"/>
          <w:sz w:val="24"/>
          <w:szCs w:val="24"/>
        </w:rPr>
        <w:t>Unwanted conduct related to a relevant protected characteristic, which has the purpose or effect of violating an individual’s dignity or creating an intimidating, hostile, degrading, humiliating or offensive environment for that individual</w:t>
      </w:r>
      <w:r w:rsidR="004B5BCC">
        <w:rPr>
          <w:rFonts w:ascii="Arial" w:hAnsi="Arial" w:cs="Arial"/>
          <w:sz w:val="24"/>
          <w:szCs w:val="24"/>
        </w:rPr>
        <w:t>’</w:t>
      </w:r>
      <w:r w:rsidRPr="004B5BCC">
        <w:rPr>
          <w:rFonts w:ascii="Arial" w:hAnsi="Arial" w:cs="Arial"/>
          <w:sz w:val="24"/>
          <w:szCs w:val="24"/>
        </w:rPr>
        <w:t>.</w:t>
      </w:r>
    </w:p>
    <w:p w14:paraId="3400BCA8" w14:textId="25CFFFBA" w:rsidR="00322B1E" w:rsidRDefault="00322B1E" w:rsidP="001D3040">
      <w:pPr>
        <w:pStyle w:val="ListParagraph"/>
        <w:numPr>
          <w:ilvl w:val="1"/>
          <w:numId w:val="39"/>
        </w:numPr>
        <w:spacing w:after="240" w:line="240" w:lineRule="auto"/>
        <w:ind w:left="709" w:hanging="709"/>
        <w:contextualSpacing w:val="0"/>
        <w:rPr>
          <w:rFonts w:ascii="Arial" w:hAnsi="Arial" w:cs="Arial"/>
          <w:sz w:val="24"/>
          <w:szCs w:val="24"/>
        </w:rPr>
      </w:pPr>
      <w:r>
        <w:rPr>
          <w:rFonts w:ascii="Arial" w:hAnsi="Arial" w:cs="Arial"/>
          <w:sz w:val="24"/>
          <w:szCs w:val="24"/>
        </w:rPr>
        <w:t xml:space="preserve">We will have a Domestic Abuse Policy to ensure we know how to recognise and effectively respond to cases of domestic abuse. </w:t>
      </w:r>
    </w:p>
    <w:p w14:paraId="7131CEED" w14:textId="5F2B0250" w:rsidR="002E5544" w:rsidRDefault="002E5544" w:rsidP="004378BA">
      <w:pPr>
        <w:pStyle w:val="ListParagraph"/>
        <w:keepNext/>
        <w:numPr>
          <w:ilvl w:val="0"/>
          <w:numId w:val="39"/>
        </w:numPr>
        <w:spacing w:after="240" w:line="240" w:lineRule="auto"/>
        <w:ind w:left="709" w:hanging="709"/>
        <w:contextualSpacing w:val="0"/>
        <w:rPr>
          <w:rFonts w:ascii="Arial" w:hAnsi="Arial" w:cs="Arial"/>
          <w:b/>
          <w:sz w:val="24"/>
          <w:szCs w:val="24"/>
        </w:rPr>
      </w:pPr>
      <w:r w:rsidRPr="00E75F1C">
        <w:rPr>
          <w:rFonts w:ascii="Arial" w:hAnsi="Arial" w:cs="Arial"/>
          <w:b/>
          <w:sz w:val="24"/>
          <w:szCs w:val="24"/>
        </w:rPr>
        <w:t>Missing from Home</w:t>
      </w:r>
    </w:p>
    <w:p w14:paraId="1EDC4938" w14:textId="77777777" w:rsidR="002E5544" w:rsidRPr="00322B1E" w:rsidRDefault="002E5544" w:rsidP="001D3040">
      <w:pPr>
        <w:pStyle w:val="ListParagraph"/>
        <w:numPr>
          <w:ilvl w:val="1"/>
          <w:numId w:val="39"/>
        </w:numPr>
        <w:spacing w:after="240" w:line="240" w:lineRule="auto"/>
        <w:ind w:left="709" w:right="-188" w:hanging="709"/>
        <w:contextualSpacing w:val="0"/>
        <w:rPr>
          <w:rFonts w:ascii="Arial" w:hAnsi="Arial" w:cs="Arial"/>
          <w:sz w:val="24"/>
          <w:szCs w:val="24"/>
        </w:rPr>
      </w:pPr>
      <w:r w:rsidRPr="009C2D79">
        <w:rPr>
          <w:rFonts w:ascii="Arial" w:hAnsi="Arial" w:cs="Arial"/>
          <w:sz w:val="24"/>
          <w:szCs w:val="24"/>
        </w:rPr>
        <w:t>To</w:t>
      </w:r>
      <w:r w:rsidRPr="00E75F1C">
        <w:rPr>
          <w:rFonts w:ascii="Arial" w:hAnsi="Arial" w:cs="Arial"/>
          <w:spacing w:val="-27"/>
          <w:w w:val="105"/>
          <w:sz w:val="24"/>
          <w:szCs w:val="24"/>
        </w:rPr>
        <w:t xml:space="preserve"> </w:t>
      </w:r>
      <w:r w:rsidRPr="00E75F1C">
        <w:rPr>
          <w:rFonts w:ascii="Arial" w:hAnsi="Arial" w:cs="Arial"/>
          <w:w w:val="105"/>
          <w:sz w:val="24"/>
          <w:szCs w:val="24"/>
        </w:rPr>
        <w:t>ensure</w:t>
      </w:r>
      <w:r w:rsidRPr="00E75F1C">
        <w:rPr>
          <w:rFonts w:ascii="Arial" w:hAnsi="Arial" w:cs="Arial"/>
          <w:spacing w:val="-26"/>
          <w:w w:val="105"/>
          <w:sz w:val="24"/>
          <w:szCs w:val="24"/>
        </w:rPr>
        <w:t xml:space="preserve"> </w:t>
      </w:r>
      <w:r w:rsidRPr="00E75F1C">
        <w:rPr>
          <w:rFonts w:ascii="Arial" w:hAnsi="Arial" w:cs="Arial"/>
          <w:w w:val="105"/>
          <w:sz w:val="24"/>
          <w:szCs w:val="24"/>
        </w:rPr>
        <w:t>a</w:t>
      </w:r>
      <w:r w:rsidRPr="00E75F1C">
        <w:rPr>
          <w:rFonts w:ascii="Arial" w:hAnsi="Arial" w:cs="Arial"/>
          <w:spacing w:val="-28"/>
          <w:w w:val="105"/>
          <w:sz w:val="24"/>
          <w:szCs w:val="24"/>
        </w:rPr>
        <w:t xml:space="preserve"> </w:t>
      </w:r>
      <w:r w:rsidRPr="00E75F1C">
        <w:rPr>
          <w:rFonts w:ascii="Arial" w:hAnsi="Arial" w:cs="Arial"/>
          <w:w w:val="105"/>
          <w:sz w:val="24"/>
          <w:szCs w:val="24"/>
        </w:rPr>
        <w:t>consistent</w:t>
      </w:r>
      <w:r w:rsidRPr="00E75F1C">
        <w:rPr>
          <w:rFonts w:ascii="Arial" w:hAnsi="Arial" w:cs="Arial"/>
          <w:spacing w:val="-27"/>
          <w:w w:val="105"/>
          <w:sz w:val="24"/>
          <w:szCs w:val="24"/>
        </w:rPr>
        <w:t xml:space="preserve"> </w:t>
      </w:r>
      <w:r w:rsidRPr="00E75F1C">
        <w:rPr>
          <w:rFonts w:ascii="Arial" w:hAnsi="Arial" w:cs="Arial"/>
          <w:w w:val="105"/>
          <w:sz w:val="24"/>
          <w:szCs w:val="24"/>
        </w:rPr>
        <w:t>approach to addressing the specific issues presented when a client disengages from support</w:t>
      </w:r>
      <w:r w:rsidRPr="00E75F1C">
        <w:rPr>
          <w:rFonts w:ascii="Arial" w:hAnsi="Arial" w:cs="Arial"/>
          <w:spacing w:val="-15"/>
          <w:w w:val="105"/>
          <w:sz w:val="24"/>
          <w:szCs w:val="24"/>
        </w:rPr>
        <w:t xml:space="preserve"> </w:t>
      </w:r>
      <w:r w:rsidRPr="00E75F1C">
        <w:rPr>
          <w:rFonts w:ascii="Arial" w:hAnsi="Arial" w:cs="Arial"/>
          <w:w w:val="105"/>
          <w:sz w:val="24"/>
          <w:szCs w:val="24"/>
        </w:rPr>
        <w:t>and</w:t>
      </w:r>
      <w:r w:rsidRPr="00E75F1C">
        <w:rPr>
          <w:rFonts w:ascii="Arial" w:hAnsi="Arial" w:cs="Arial"/>
          <w:spacing w:val="-17"/>
          <w:w w:val="105"/>
          <w:sz w:val="24"/>
          <w:szCs w:val="24"/>
        </w:rPr>
        <w:t xml:space="preserve"> </w:t>
      </w:r>
      <w:r w:rsidRPr="00E75F1C">
        <w:rPr>
          <w:rFonts w:ascii="Arial" w:hAnsi="Arial" w:cs="Arial"/>
          <w:w w:val="105"/>
          <w:sz w:val="24"/>
          <w:szCs w:val="24"/>
        </w:rPr>
        <w:t>goes</w:t>
      </w:r>
      <w:r w:rsidRPr="00E75F1C">
        <w:rPr>
          <w:rFonts w:ascii="Arial" w:hAnsi="Arial" w:cs="Arial"/>
          <w:spacing w:val="-18"/>
          <w:w w:val="105"/>
          <w:sz w:val="24"/>
          <w:szCs w:val="24"/>
        </w:rPr>
        <w:t xml:space="preserve"> </w:t>
      </w:r>
      <w:r w:rsidRPr="00E75F1C">
        <w:rPr>
          <w:rFonts w:ascii="Arial" w:hAnsi="Arial" w:cs="Arial"/>
          <w:w w:val="105"/>
          <w:sz w:val="24"/>
          <w:szCs w:val="24"/>
        </w:rPr>
        <w:t>missing</w:t>
      </w:r>
      <w:r w:rsidRPr="00E75F1C">
        <w:rPr>
          <w:rFonts w:ascii="Arial" w:hAnsi="Arial" w:cs="Arial"/>
          <w:spacing w:val="-17"/>
          <w:w w:val="105"/>
          <w:sz w:val="24"/>
          <w:szCs w:val="24"/>
        </w:rPr>
        <w:t xml:space="preserve"> </w:t>
      </w:r>
      <w:r w:rsidRPr="00E75F1C">
        <w:rPr>
          <w:rFonts w:ascii="Arial" w:hAnsi="Arial" w:cs="Arial"/>
          <w:w w:val="105"/>
          <w:sz w:val="24"/>
          <w:szCs w:val="24"/>
        </w:rPr>
        <w:t>from</w:t>
      </w:r>
      <w:r w:rsidRPr="00E75F1C">
        <w:rPr>
          <w:rFonts w:ascii="Arial" w:hAnsi="Arial" w:cs="Arial"/>
          <w:spacing w:val="-17"/>
          <w:w w:val="105"/>
          <w:sz w:val="24"/>
          <w:szCs w:val="24"/>
        </w:rPr>
        <w:t xml:space="preserve"> </w:t>
      </w:r>
      <w:r w:rsidRPr="00E75F1C">
        <w:rPr>
          <w:rFonts w:ascii="Arial" w:hAnsi="Arial" w:cs="Arial"/>
          <w:w w:val="105"/>
          <w:sz w:val="24"/>
          <w:szCs w:val="24"/>
        </w:rPr>
        <w:t>their</w:t>
      </w:r>
      <w:r w:rsidRPr="00E75F1C">
        <w:rPr>
          <w:rFonts w:ascii="Arial" w:hAnsi="Arial" w:cs="Arial"/>
          <w:spacing w:val="-19"/>
          <w:w w:val="105"/>
          <w:sz w:val="24"/>
          <w:szCs w:val="24"/>
        </w:rPr>
        <w:t xml:space="preserve"> </w:t>
      </w:r>
      <w:r w:rsidRPr="00E75F1C">
        <w:rPr>
          <w:rFonts w:ascii="Arial" w:hAnsi="Arial" w:cs="Arial"/>
          <w:w w:val="105"/>
          <w:sz w:val="24"/>
          <w:szCs w:val="24"/>
        </w:rPr>
        <w:t>home. We will endeavour to confirm whereabouts of individuals where there are specific concerns. Safety of the individual will be paramount</w:t>
      </w:r>
      <w:r>
        <w:rPr>
          <w:rFonts w:ascii="Arial" w:hAnsi="Arial" w:cs="Arial"/>
          <w:w w:val="105"/>
          <w:sz w:val="24"/>
          <w:szCs w:val="24"/>
        </w:rPr>
        <w:t>.</w:t>
      </w:r>
    </w:p>
    <w:p w14:paraId="6941DD21" w14:textId="77777777" w:rsidR="002E5544" w:rsidRDefault="002E5544" w:rsidP="001D3040">
      <w:pPr>
        <w:pStyle w:val="ListParagraph"/>
        <w:numPr>
          <w:ilvl w:val="1"/>
          <w:numId w:val="39"/>
        </w:numPr>
        <w:spacing w:after="240" w:line="240" w:lineRule="auto"/>
        <w:ind w:left="709" w:hanging="709"/>
        <w:contextualSpacing w:val="0"/>
        <w:rPr>
          <w:rFonts w:ascii="Arial" w:hAnsi="Arial" w:cs="Arial"/>
          <w:sz w:val="24"/>
          <w:szCs w:val="24"/>
        </w:rPr>
      </w:pPr>
      <w:r w:rsidRPr="00E47B2B">
        <w:rPr>
          <w:rFonts w:ascii="Arial" w:hAnsi="Arial" w:cs="Arial"/>
          <w:sz w:val="24"/>
          <w:szCs w:val="24"/>
        </w:rPr>
        <w:t>We will:</w:t>
      </w:r>
    </w:p>
    <w:p w14:paraId="3EBB82A2" w14:textId="623CF28F" w:rsidR="002E5544" w:rsidRDefault="002E5544" w:rsidP="001D3040">
      <w:pPr>
        <w:pStyle w:val="ListParagraph"/>
        <w:numPr>
          <w:ilvl w:val="2"/>
          <w:numId w:val="39"/>
        </w:numPr>
        <w:spacing w:after="240" w:line="240" w:lineRule="auto"/>
        <w:ind w:left="1560" w:right="-46" w:hanging="851"/>
        <w:contextualSpacing w:val="0"/>
        <w:rPr>
          <w:rFonts w:ascii="Arial" w:hAnsi="Arial" w:cs="Arial"/>
          <w:sz w:val="24"/>
          <w:szCs w:val="24"/>
        </w:rPr>
      </w:pPr>
      <w:r w:rsidRPr="00E75F1C">
        <w:rPr>
          <w:rFonts w:ascii="Arial" w:hAnsi="Arial" w:cs="Arial"/>
          <w:sz w:val="24"/>
          <w:szCs w:val="24"/>
        </w:rPr>
        <w:t xml:space="preserve">Apply this policy to clients who are </w:t>
      </w:r>
      <w:r w:rsidR="00810DBF">
        <w:rPr>
          <w:rFonts w:ascii="Arial" w:hAnsi="Arial" w:cs="Arial"/>
          <w:sz w:val="24"/>
          <w:szCs w:val="24"/>
        </w:rPr>
        <w:t xml:space="preserve">vulnerable </w:t>
      </w:r>
      <w:r w:rsidRPr="00E75F1C">
        <w:rPr>
          <w:rFonts w:ascii="Arial" w:hAnsi="Arial" w:cs="Arial"/>
          <w:sz w:val="24"/>
          <w:szCs w:val="24"/>
        </w:rPr>
        <w:t>adults or clients who are under the age of 18</w:t>
      </w:r>
      <w:r>
        <w:rPr>
          <w:rFonts w:ascii="Arial" w:hAnsi="Arial" w:cs="Arial"/>
          <w:sz w:val="24"/>
          <w:szCs w:val="24"/>
        </w:rPr>
        <w:t>.</w:t>
      </w:r>
      <w:r w:rsidR="00810DBF">
        <w:rPr>
          <w:rFonts w:ascii="Arial" w:hAnsi="Arial" w:cs="Arial"/>
          <w:sz w:val="24"/>
          <w:szCs w:val="24"/>
        </w:rPr>
        <w:t xml:space="preserve"> </w:t>
      </w:r>
    </w:p>
    <w:p w14:paraId="14CD24D1" w14:textId="1B539A79" w:rsidR="00810DBF" w:rsidRDefault="00810DBF" w:rsidP="001D3040">
      <w:pPr>
        <w:pStyle w:val="ListParagraph"/>
        <w:numPr>
          <w:ilvl w:val="2"/>
          <w:numId w:val="39"/>
        </w:numPr>
        <w:spacing w:after="240" w:line="240" w:lineRule="auto"/>
        <w:ind w:left="1560" w:right="-330" w:hanging="851"/>
        <w:contextualSpacing w:val="0"/>
        <w:rPr>
          <w:rFonts w:ascii="Arial" w:hAnsi="Arial" w:cs="Arial"/>
          <w:sz w:val="24"/>
          <w:szCs w:val="24"/>
        </w:rPr>
      </w:pPr>
      <w:r>
        <w:rPr>
          <w:rFonts w:ascii="Arial" w:hAnsi="Arial" w:cs="Arial"/>
          <w:sz w:val="24"/>
          <w:szCs w:val="24"/>
        </w:rPr>
        <w:t xml:space="preserve">For clients who are under 18, the Philomena Procedure will be followed in line with Ofsted requirements. </w:t>
      </w:r>
    </w:p>
    <w:p w14:paraId="28A28975" w14:textId="77777777" w:rsidR="002E5544" w:rsidRPr="00E47B2B" w:rsidRDefault="002E5544" w:rsidP="001D3040">
      <w:pPr>
        <w:pStyle w:val="ListParagraph"/>
        <w:numPr>
          <w:ilvl w:val="2"/>
          <w:numId w:val="39"/>
        </w:numPr>
        <w:spacing w:after="240" w:line="240" w:lineRule="auto"/>
        <w:ind w:left="1560" w:right="-330" w:hanging="851"/>
        <w:contextualSpacing w:val="0"/>
        <w:rPr>
          <w:rFonts w:ascii="Arial" w:hAnsi="Arial" w:cs="Arial"/>
          <w:sz w:val="24"/>
          <w:szCs w:val="24"/>
        </w:rPr>
      </w:pPr>
      <w:r w:rsidRPr="00E47B2B">
        <w:rPr>
          <w:rFonts w:ascii="Arial" w:hAnsi="Arial" w:cs="Arial"/>
          <w:sz w:val="24"/>
          <w:szCs w:val="24"/>
        </w:rPr>
        <w:t xml:space="preserve">Treat all missing from home cases as a very serious issue and base our approach </w:t>
      </w:r>
      <w:r w:rsidRPr="009C2D79">
        <w:rPr>
          <w:rFonts w:ascii="Arial" w:hAnsi="Arial" w:cs="Arial"/>
          <w:sz w:val="24"/>
          <w:szCs w:val="24"/>
        </w:rPr>
        <w:t>on considerations of the client’s vulnerability.</w:t>
      </w:r>
    </w:p>
    <w:p w14:paraId="12E889DF" w14:textId="77777777" w:rsidR="002E5544" w:rsidRDefault="002E5544" w:rsidP="001D3040">
      <w:pPr>
        <w:pStyle w:val="ListParagraph"/>
        <w:numPr>
          <w:ilvl w:val="2"/>
          <w:numId w:val="39"/>
        </w:numPr>
        <w:spacing w:after="240" w:line="240" w:lineRule="auto"/>
        <w:ind w:left="1560" w:hanging="851"/>
        <w:contextualSpacing w:val="0"/>
        <w:rPr>
          <w:rFonts w:ascii="Arial" w:hAnsi="Arial" w:cs="Arial"/>
          <w:sz w:val="24"/>
          <w:szCs w:val="24"/>
        </w:rPr>
      </w:pPr>
      <w:r w:rsidRPr="4D7514D7">
        <w:rPr>
          <w:rFonts w:ascii="Arial" w:hAnsi="Arial" w:cs="Arial"/>
          <w:sz w:val="24"/>
          <w:szCs w:val="24"/>
        </w:rPr>
        <w:t>Ensure all employees are aware of the appropriate process to follow where this becomes apparent.</w:t>
      </w:r>
    </w:p>
    <w:p w14:paraId="1193F27F" w14:textId="4E40A5DE" w:rsidR="002E5544" w:rsidRDefault="002E5544" w:rsidP="001D3040">
      <w:pPr>
        <w:pStyle w:val="ListParagraph"/>
        <w:numPr>
          <w:ilvl w:val="2"/>
          <w:numId w:val="39"/>
        </w:numPr>
        <w:spacing w:after="240" w:line="240" w:lineRule="auto"/>
        <w:ind w:left="1560" w:right="-330" w:hanging="851"/>
        <w:contextualSpacing w:val="0"/>
        <w:rPr>
          <w:rFonts w:ascii="Arial" w:hAnsi="Arial" w:cs="Arial"/>
          <w:sz w:val="24"/>
          <w:szCs w:val="24"/>
        </w:rPr>
      </w:pPr>
      <w:r w:rsidRPr="4D7514D7">
        <w:rPr>
          <w:rFonts w:ascii="Arial" w:hAnsi="Arial" w:cs="Arial"/>
          <w:sz w:val="24"/>
          <w:szCs w:val="24"/>
        </w:rPr>
        <w:lastRenderedPageBreak/>
        <w:t>Comply with our obligations under The Children’s Act 2004, The Care Act 2014 and the Department of Education “Statutory Guidance on children who run away or go missing from home or Care” 2014</w:t>
      </w:r>
      <w:r w:rsidR="00810DBF">
        <w:rPr>
          <w:rFonts w:ascii="Arial" w:hAnsi="Arial" w:cs="Arial"/>
          <w:sz w:val="24"/>
          <w:szCs w:val="24"/>
        </w:rPr>
        <w:t xml:space="preserve"> and Ofsted.</w:t>
      </w:r>
    </w:p>
    <w:p w14:paraId="4273B05C" w14:textId="77777777" w:rsidR="002E5544" w:rsidRDefault="002E5544" w:rsidP="001D3040">
      <w:pPr>
        <w:pStyle w:val="ListParagraph"/>
        <w:numPr>
          <w:ilvl w:val="2"/>
          <w:numId w:val="39"/>
        </w:numPr>
        <w:spacing w:after="240" w:line="240" w:lineRule="auto"/>
        <w:ind w:left="1560" w:hanging="851"/>
        <w:contextualSpacing w:val="0"/>
        <w:rPr>
          <w:rFonts w:ascii="Arial" w:hAnsi="Arial" w:cs="Arial"/>
          <w:sz w:val="24"/>
          <w:szCs w:val="24"/>
        </w:rPr>
      </w:pPr>
      <w:r w:rsidRPr="4D7514D7">
        <w:rPr>
          <w:rFonts w:ascii="Arial" w:hAnsi="Arial" w:cs="Arial"/>
          <w:sz w:val="24"/>
          <w:szCs w:val="24"/>
        </w:rPr>
        <w:t>Work within Inspire North’s Safeguarding and Information Governance Policies.</w:t>
      </w:r>
    </w:p>
    <w:p w14:paraId="4D5F4726" w14:textId="77777777" w:rsidR="002E5544" w:rsidRDefault="002E5544" w:rsidP="001D3040">
      <w:pPr>
        <w:pStyle w:val="ListParagraph"/>
        <w:numPr>
          <w:ilvl w:val="2"/>
          <w:numId w:val="39"/>
        </w:numPr>
        <w:spacing w:after="240" w:line="240" w:lineRule="auto"/>
        <w:ind w:left="1560" w:right="-330" w:hanging="851"/>
        <w:contextualSpacing w:val="0"/>
        <w:rPr>
          <w:rFonts w:ascii="Arial" w:hAnsi="Arial" w:cs="Arial"/>
          <w:sz w:val="24"/>
          <w:szCs w:val="24"/>
        </w:rPr>
      </w:pPr>
      <w:r w:rsidRPr="4D7514D7">
        <w:rPr>
          <w:rFonts w:ascii="Arial" w:hAnsi="Arial" w:cs="Arial"/>
          <w:sz w:val="24"/>
          <w:szCs w:val="24"/>
        </w:rPr>
        <w:t>Communicate our policy and processes to clients under 18 years old and encourage them to keep us up to date regarding absence over 24 hours.</w:t>
      </w:r>
    </w:p>
    <w:p w14:paraId="44362D29" w14:textId="77777777" w:rsidR="002E5544" w:rsidRDefault="002E5544" w:rsidP="001D3040">
      <w:pPr>
        <w:pStyle w:val="ListParagraph"/>
        <w:numPr>
          <w:ilvl w:val="2"/>
          <w:numId w:val="39"/>
        </w:numPr>
        <w:spacing w:after="240" w:line="240" w:lineRule="auto"/>
        <w:ind w:left="1560" w:right="-188" w:hanging="851"/>
        <w:contextualSpacing w:val="0"/>
        <w:rPr>
          <w:rFonts w:ascii="Arial" w:hAnsi="Arial" w:cs="Arial"/>
          <w:sz w:val="24"/>
          <w:szCs w:val="24"/>
        </w:rPr>
      </w:pPr>
      <w:r w:rsidRPr="4D7514D7">
        <w:rPr>
          <w:rFonts w:ascii="Arial" w:hAnsi="Arial" w:cs="Arial"/>
          <w:sz w:val="24"/>
          <w:szCs w:val="24"/>
        </w:rPr>
        <w:t>Maintain a record of tenants and resident’s entry and exit to 24 hour staffed accommodation which clearly identifies clients who have not been seen for 24 hours.</w:t>
      </w:r>
    </w:p>
    <w:p w14:paraId="6590C16E" w14:textId="77777777" w:rsidR="002E5544" w:rsidRDefault="002E5544" w:rsidP="001D3040">
      <w:pPr>
        <w:pStyle w:val="ListParagraph"/>
        <w:numPr>
          <w:ilvl w:val="2"/>
          <w:numId w:val="39"/>
        </w:numPr>
        <w:spacing w:after="240" w:line="240" w:lineRule="auto"/>
        <w:ind w:left="1560" w:hanging="851"/>
        <w:contextualSpacing w:val="0"/>
        <w:rPr>
          <w:rFonts w:ascii="Arial" w:hAnsi="Arial" w:cs="Arial"/>
          <w:sz w:val="24"/>
          <w:szCs w:val="24"/>
        </w:rPr>
      </w:pPr>
      <w:r w:rsidRPr="4D7514D7">
        <w:rPr>
          <w:rFonts w:ascii="Arial" w:hAnsi="Arial" w:cs="Arial"/>
          <w:sz w:val="24"/>
          <w:szCs w:val="24"/>
        </w:rPr>
        <w:t>Deal with any legal and management issues relating to the property through our Tenancy Termination Process.</w:t>
      </w:r>
    </w:p>
    <w:p w14:paraId="6E19D72C" w14:textId="4EC525D9" w:rsidR="002E5544" w:rsidRPr="00E47B2B" w:rsidRDefault="002E5544" w:rsidP="001D3040">
      <w:pPr>
        <w:pStyle w:val="ListParagraph"/>
        <w:numPr>
          <w:ilvl w:val="2"/>
          <w:numId w:val="39"/>
        </w:numPr>
        <w:spacing w:after="240" w:line="240" w:lineRule="auto"/>
        <w:ind w:left="1560" w:hanging="851"/>
        <w:contextualSpacing w:val="0"/>
        <w:rPr>
          <w:rFonts w:ascii="Arial" w:hAnsi="Arial" w:cs="Arial"/>
          <w:sz w:val="24"/>
          <w:szCs w:val="24"/>
        </w:rPr>
      </w:pPr>
      <w:r w:rsidRPr="4D7514D7">
        <w:rPr>
          <w:rFonts w:ascii="Arial" w:hAnsi="Arial" w:cs="Arial"/>
          <w:sz w:val="24"/>
          <w:szCs w:val="24"/>
        </w:rPr>
        <w:t xml:space="preserve">Follow the Move On </w:t>
      </w:r>
      <w:r w:rsidR="0040664D">
        <w:rPr>
          <w:rFonts w:ascii="Arial" w:hAnsi="Arial" w:cs="Arial"/>
          <w:sz w:val="24"/>
          <w:szCs w:val="24"/>
        </w:rPr>
        <w:t>p</w:t>
      </w:r>
      <w:r w:rsidRPr="4D7514D7">
        <w:rPr>
          <w:rFonts w:ascii="Arial" w:hAnsi="Arial" w:cs="Arial"/>
          <w:sz w:val="24"/>
          <w:szCs w:val="24"/>
        </w:rPr>
        <w:t>rocess when a client disengages from support in more general circumstances.</w:t>
      </w:r>
    </w:p>
    <w:p w14:paraId="5C1148B8" w14:textId="6F8574B1" w:rsidR="002E5544" w:rsidRDefault="002E5544" w:rsidP="004378BA">
      <w:pPr>
        <w:pStyle w:val="ListParagraph"/>
        <w:keepNext/>
        <w:numPr>
          <w:ilvl w:val="0"/>
          <w:numId w:val="39"/>
        </w:numPr>
        <w:spacing w:after="240" w:line="240" w:lineRule="auto"/>
        <w:ind w:left="709" w:hanging="709"/>
        <w:contextualSpacing w:val="0"/>
        <w:rPr>
          <w:rFonts w:ascii="Arial" w:hAnsi="Arial" w:cs="Arial"/>
          <w:b/>
          <w:sz w:val="24"/>
          <w:szCs w:val="24"/>
        </w:rPr>
      </w:pPr>
      <w:r w:rsidRPr="00E75F1C">
        <w:rPr>
          <w:rFonts w:ascii="Arial" w:hAnsi="Arial" w:cs="Arial"/>
          <w:b/>
          <w:sz w:val="24"/>
          <w:szCs w:val="24"/>
        </w:rPr>
        <w:t xml:space="preserve">Drugs </w:t>
      </w:r>
    </w:p>
    <w:p w14:paraId="3DFF1F15" w14:textId="3CD030F2" w:rsidR="002E5544" w:rsidRPr="007D33FC" w:rsidRDefault="002E5544" w:rsidP="004378BA">
      <w:pPr>
        <w:pStyle w:val="ListParagraph"/>
        <w:spacing w:before="120" w:after="240" w:line="240" w:lineRule="auto"/>
        <w:ind w:left="709"/>
        <w:contextualSpacing w:val="0"/>
        <w:rPr>
          <w:rFonts w:ascii="Arial" w:hAnsi="Arial" w:cs="Arial"/>
          <w:sz w:val="24"/>
          <w:szCs w:val="24"/>
        </w:rPr>
      </w:pPr>
      <w:r w:rsidRPr="00306BD4">
        <w:rPr>
          <w:rFonts w:ascii="Arial" w:hAnsi="Arial" w:cs="Arial"/>
          <w:sz w:val="24"/>
          <w:szCs w:val="24"/>
        </w:rPr>
        <w:t>To promote harm reduction and good health to our clients</w:t>
      </w:r>
      <w:r w:rsidRPr="00306BD4">
        <w:rPr>
          <w:rFonts w:ascii="Arial" w:hAnsi="Arial" w:cs="Arial"/>
          <w:b/>
          <w:sz w:val="24"/>
          <w:szCs w:val="24"/>
        </w:rPr>
        <w:t xml:space="preserve"> </w:t>
      </w:r>
      <w:r w:rsidR="007D33FC">
        <w:rPr>
          <w:rFonts w:ascii="Arial" w:hAnsi="Arial" w:cs="Arial"/>
          <w:bCs/>
          <w:sz w:val="24"/>
          <w:szCs w:val="24"/>
        </w:rPr>
        <w:t>we</w:t>
      </w:r>
      <w:r w:rsidRPr="007D33FC">
        <w:rPr>
          <w:rFonts w:ascii="Arial" w:hAnsi="Arial" w:cs="Arial"/>
          <w:sz w:val="24"/>
          <w:szCs w:val="24"/>
        </w:rPr>
        <w:t xml:space="preserve"> will:</w:t>
      </w:r>
    </w:p>
    <w:p w14:paraId="7574045C" w14:textId="3A659025" w:rsidR="002E5544" w:rsidRPr="00E75F1C" w:rsidRDefault="002E5544" w:rsidP="001D3040">
      <w:pPr>
        <w:pStyle w:val="ListParagraph"/>
        <w:numPr>
          <w:ilvl w:val="1"/>
          <w:numId w:val="39"/>
        </w:numPr>
        <w:spacing w:after="240" w:line="240" w:lineRule="auto"/>
        <w:ind w:left="709" w:hanging="709"/>
        <w:contextualSpacing w:val="0"/>
        <w:rPr>
          <w:rFonts w:ascii="Arial" w:hAnsi="Arial" w:cs="Arial"/>
          <w:sz w:val="24"/>
          <w:szCs w:val="24"/>
        </w:rPr>
      </w:pPr>
      <w:r w:rsidRPr="00E75F1C">
        <w:rPr>
          <w:rFonts w:ascii="Arial" w:hAnsi="Arial" w:cs="Arial"/>
          <w:sz w:val="24"/>
          <w:szCs w:val="24"/>
        </w:rPr>
        <w:t>N</w:t>
      </w:r>
      <w:r w:rsidR="007D33FC">
        <w:rPr>
          <w:rFonts w:ascii="Arial" w:hAnsi="Arial" w:cs="Arial"/>
          <w:sz w:val="24"/>
          <w:szCs w:val="24"/>
        </w:rPr>
        <w:t>ot tolerate</w:t>
      </w:r>
      <w:r w:rsidRPr="00E75F1C">
        <w:rPr>
          <w:rFonts w:ascii="Arial" w:hAnsi="Arial" w:cs="Arial"/>
          <w:sz w:val="24"/>
          <w:szCs w:val="24"/>
        </w:rPr>
        <w:t xml:space="preserve"> the possession, use or supply of illicit drugs or Novel Psychoactive Substances (NPS) by our clients.</w:t>
      </w:r>
    </w:p>
    <w:p w14:paraId="49ACAA44" w14:textId="77777777" w:rsidR="002E5544" w:rsidRPr="00E75F1C" w:rsidRDefault="002E5544" w:rsidP="001D3040">
      <w:pPr>
        <w:pStyle w:val="ListParagraph"/>
        <w:numPr>
          <w:ilvl w:val="1"/>
          <w:numId w:val="39"/>
        </w:numPr>
        <w:spacing w:after="240" w:line="240" w:lineRule="auto"/>
        <w:ind w:left="709" w:hanging="709"/>
        <w:contextualSpacing w:val="0"/>
        <w:rPr>
          <w:rFonts w:ascii="Arial" w:hAnsi="Arial" w:cs="Arial"/>
          <w:sz w:val="24"/>
          <w:szCs w:val="24"/>
        </w:rPr>
      </w:pPr>
      <w:r w:rsidRPr="00E75F1C">
        <w:rPr>
          <w:rFonts w:ascii="Arial" w:hAnsi="Arial" w:cs="Arial"/>
          <w:sz w:val="24"/>
          <w:szCs w:val="24"/>
        </w:rPr>
        <w:t>Offer a service that is as accessible, inclusive and non-discriminatory as possible for clients who use drugs, whilst recognising our duties to:</w:t>
      </w:r>
    </w:p>
    <w:p w14:paraId="08266A1E" w14:textId="77777777" w:rsidR="002E5544" w:rsidRPr="00E75F1C" w:rsidRDefault="002E5544" w:rsidP="001D3040">
      <w:pPr>
        <w:pStyle w:val="ListParagraph"/>
        <w:numPr>
          <w:ilvl w:val="2"/>
          <w:numId w:val="39"/>
        </w:numPr>
        <w:spacing w:after="240" w:line="240" w:lineRule="auto"/>
        <w:ind w:left="1560" w:hanging="851"/>
        <w:contextualSpacing w:val="0"/>
        <w:rPr>
          <w:rFonts w:ascii="Arial" w:hAnsi="Arial" w:cs="Arial"/>
          <w:sz w:val="24"/>
          <w:szCs w:val="24"/>
        </w:rPr>
      </w:pPr>
      <w:r w:rsidRPr="00E75F1C">
        <w:rPr>
          <w:rFonts w:ascii="Arial" w:hAnsi="Arial" w:cs="Arial"/>
          <w:sz w:val="24"/>
          <w:szCs w:val="24"/>
        </w:rPr>
        <w:t>Work within the law</w:t>
      </w:r>
      <w:r>
        <w:rPr>
          <w:rFonts w:ascii="Arial" w:hAnsi="Arial" w:cs="Arial"/>
          <w:sz w:val="24"/>
          <w:szCs w:val="24"/>
        </w:rPr>
        <w:t>;</w:t>
      </w:r>
    </w:p>
    <w:p w14:paraId="44C1B4AD" w14:textId="77777777" w:rsidR="002E5544" w:rsidRPr="00E75F1C" w:rsidRDefault="002E5544" w:rsidP="001D3040">
      <w:pPr>
        <w:pStyle w:val="ListParagraph"/>
        <w:numPr>
          <w:ilvl w:val="2"/>
          <w:numId w:val="39"/>
        </w:numPr>
        <w:spacing w:after="240" w:line="240" w:lineRule="auto"/>
        <w:ind w:left="1560" w:hanging="851"/>
        <w:contextualSpacing w:val="0"/>
        <w:rPr>
          <w:rFonts w:ascii="Arial" w:hAnsi="Arial" w:cs="Arial"/>
          <w:sz w:val="24"/>
          <w:szCs w:val="24"/>
        </w:rPr>
      </w:pPr>
      <w:r w:rsidRPr="00E75F1C">
        <w:rPr>
          <w:rFonts w:ascii="Arial" w:hAnsi="Arial" w:cs="Arial"/>
          <w:sz w:val="24"/>
          <w:szCs w:val="24"/>
        </w:rPr>
        <w:t>Provide a safe environment for all employees and volunteers</w:t>
      </w:r>
      <w:r>
        <w:rPr>
          <w:rFonts w:ascii="Arial" w:hAnsi="Arial" w:cs="Arial"/>
          <w:sz w:val="24"/>
          <w:szCs w:val="24"/>
        </w:rPr>
        <w:t>;</w:t>
      </w:r>
    </w:p>
    <w:p w14:paraId="563D25AF" w14:textId="77777777" w:rsidR="002E5544" w:rsidRPr="00E75F1C" w:rsidRDefault="002E5544" w:rsidP="001D3040">
      <w:pPr>
        <w:pStyle w:val="ListParagraph"/>
        <w:numPr>
          <w:ilvl w:val="2"/>
          <w:numId w:val="39"/>
        </w:numPr>
        <w:spacing w:after="240" w:line="240" w:lineRule="auto"/>
        <w:ind w:left="1560" w:hanging="851"/>
        <w:contextualSpacing w:val="0"/>
        <w:rPr>
          <w:rFonts w:ascii="Arial" w:hAnsi="Arial" w:cs="Arial"/>
          <w:sz w:val="24"/>
          <w:szCs w:val="24"/>
        </w:rPr>
      </w:pPr>
      <w:r w:rsidRPr="00E75F1C">
        <w:rPr>
          <w:rFonts w:ascii="Arial" w:hAnsi="Arial" w:cs="Arial"/>
          <w:sz w:val="24"/>
          <w:szCs w:val="24"/>
        </w:rPr>
        <w:t>Provide a safe environment for all clients</w:t>
      </w:r>
      <w:r>
        <w:rPr>
          <w:rFonts w:ascii="Arial" w:hAnsi="Arial" w:cs="Arial"/>
          <w:sz w:val="24"/>
          <w:szCs w:val="24"/>
        </w:rPr>
        <w:t>;</w:t>
      </w:r>
    </w:p>
    <w:p w14:paraId="02DB943A" w14:textId="77777777" w:rsidR="002E5544" w:rsidRPr="00E75F1C" w:rsidRDefault="002E5544" w:rsidP="001D3040">
      <w:pPr>
        <w:pStyle w:val="ListParagraph"/>
        <w:numPr>
          <w:ilvl w:val="2"/>
          <w:numId w:val="39"/>
        </w:numPr>
        <w:spacing w:after="240" w:line="240" w:lineRule="auto"/>
        <w:ind w:left="1560" w:hanging="851"/>
        <w:contextualSpacing w:val="0"/>
        <w:rPr>
          <w:rFonts w:ascii="Arial" w:hAnsi="Arial" w:cs="Arial"/>
          <w:sz w:val="24"/>
          <w:szCs w:val="24"/>
        </w:rPr>
      </w:pPr>
      <w:r w:rsidRPr="00E75F1C">
        <w:rPr>
          <w:rFonts w:ascii="Arial" w:hAnsi="Arial" w:cs="Arial"/>
          <w:sz w:val="24"/>
          <w:szCs w:val="24"/>
        </w:rPr>
        <w:t>Work with and be sensitive to our local communities</w:t>
      </w:r>
      <w:r>
        <w:rPr>
          <w:rFonts w:ascii="Arial" w:hAnsi="Arial" w:cs="Arial"/>
          <w:sz w:val="24"/>
          <w:szCs w:val="24"/>
        </w:rPr>
        <w:t>.</w:t>
      </w:r>
    </w:p>
    <w:p w14:paraId="66110D08" w14:textId="0F3E38BD" w:rsidR="002E5544" w:rsidRPr="00306BD4" w:rsidRDefault="002E5544" w:rsidP="491DEBBE">
      <w:pPr>
        <w:pStyle w:val="ListParagraph"/>
        <w:numPr>
          <w:ilvl w:val="1"/>
          <w:numId w:val="39"/>
        </w:numPr>
        <w:spacing w:after="240" w:line="240" w:lineRule="auto"/>
        <w:ind w:left="709" w:hanging="709"/>
        <w:rPr>
          <w:rFonts w:ascii="Arial" w:hAnsi="Arial" w:cs="Arial"/>
          <w:sz w:val="24"/>
          <w:szCs w:val="24"/>
        </w:rPr>
      </w:pPr>
      <w:r w:rsidRPr="491DEBBE">
        <w:rPr>
          <w:rFonts w:ascii="Arial" w:hAnsi="Arial" w:cs="Arial"/>
          <w:sz w:val="24"/>
          <w:szCs w:val="24"/>
        </w:rPr>
        <w:t xml:space="preserve">Ensure that all </w:t>
      </w:r>
      <w:r w:rsidR="699CD8A2" w:rsidRPr="491DEBBE">
        <w:rPr>
          <w:rFonts w:ascii="Arial" w:hAnsi="Arial" w:cs="Arial"/>
          <w:sz w:val="24"/>
          <w:szCs w:val="24"/>
        </w:rPr>
        <w:t>employees</w:t>
      </w:r>
      <w:r w:rsidRPr="491DEBBE">
        <w:rPr>
          <w:rFonts w:ascii="Arial" w:hAnsi="Arial" w:cs="Arial"/>
          <w:sz w:val="24"/>
          <w:szCs w:val="24"/>
        </w:rPr>
        <w:t xml:space="preserve"> are aware of and follow the Inspire North Drugs Policy, as necessary.</w:t>
      </w:r>
    </w:p>
    <w:p w14:paraId="7889A56F" w14:textId="3B83FF9B" w:rsidR="002E5544" w:rsidRDefault="005B2851" w:rsidP="004378BA">
      <w:pPr>
        <w:pStyle w:val="ListParagraph"/>
        <w:keepNext/>
        <w:numPr>
          <w:ilvl w:val="0"/>
          <w:numId w:val="39"/>
        </w:numPr>
        <w:spacing w:after="240" w:line="240" w:lineRule="auto"/>
        <w:ind w:left="709" w:hanging="709"/>
        <w:contextualSpacing w:val="0"/>
        <w:rPr>
          <w:rFonts w:ascii="Arial" w:hAnsi="Arial" w:cs="Arial"/>
          <w:b/>
          <w:sz w:val="24"/>
          <w:szCs w:val="24"/>
        </w:rPr>
      </w:pPr>
      <w:r>
        <w:rPr>
          <w:rFonts w:ascii="Arial" w:hAnsi="Arial" w:cs="Arial"/>
          <w:b/>
          <w:sz w:val="24"/>
          <w:szCs w:val="24"/>
        </w:rPr>
        <w:t>H</w:t>
      </w:r>
      <w:r w:rsidR="002E5544" w:rsidRPr="00E75F1C">
        <w:rPr>
          <w:rFonts w:ascii="Arial" w:hAnsi="Arial" w:cs="Arial"/>
          <w:b/>
          <w:sz w:val="24"/>
          <w:szCs w:val="24"/>
        </w:rPr>
        <w:t xml:space="preserve">oarding </w:t>
      </w:r>
    </w:p>
    <w:p w14:paraId="7BF8C7C8" w14:textId="51BCABC5" w:rsidR="002E5544" w:rsidRPr="005B2851" w:rsidRDefault="002E5544" w:rsidP="004378BA">
      <w:pPr>
        <w:pStyle w:val="ListParagraph"/>
        <w:spacing w:before="120" w:after="240" w:line="240" w:lineRule="auto"/>
        <w:ind w:left="709"/>
        <w:contextualSpacing w:val="0"/>
        <w:rPr>
          <w:rFonts w:ascii="Arial" w:hAnsi="Arial" w:cs="Arial"/>
          <w:sz w:val="24"/>
          <w:szCs w:val="24"/>
        </w:rPr>
      </w:pPr>
      <w:r w:rsidRPr="005B2851">
        <w:rPr>
          <w:rFonts w:ascii="Arial" w:hAnsi="Arial" w:cs="Arial"/>
          <w:sz w:val="24"/>
          <w:szCs w:val="24"/>
        </w:rPr>
        <w:t>To enable clients with hoarding tendencies to manage their tenancies safely</w:t>
      </w:r>
      <w:r w:rsidR="005B2851" w:rsidRPr="005B2851">
        <w:rPr>
          <w:rFonts w:ascii="Arial" w:hAnsi="Arial" w:cs="Arial"/>
          <w:sz w:val="24"/>
          <w:szCs w:val="24"/>
        </w:rPr>
        <w:t>, we will:</w:t>
      </w:r>
    </w:p>
    <w:p w14:paraId="51B724AD" w14:textId="55A23A45" w:rsidR="002E5544" w:rsidRPr="00E75F1C" w:rsidRDefault="002E5544" w:rsidP="001D3040">
      <w:pPr>
        <w:pStyle w:val="ListParagraph"/>
        <w:numPr>
          <w:ilvl w:val="1"/>
          <w:numId w:val="39"/>
        </w:numPr>
        <w:spacing w:after="240" w:line="240" w:lineRule="auto"/>
        <w:ind w:left="709" w:hanging="709"/>
        <w:contextualSpacing w:val="0"/>
        <w:rPr>
          <w:rFonts w:ascii="Arial" w:hAnsi="Arial" w:cs="Arial"/>
          <w:sz w:val="24"/>
          <w:szCs w:val="24"/>
        </w:rPr>
      </w:pPr>
      <w:r w:rsidRPr="00E75F1C">
        <w:rPr>
          <w:rFonts w:ascii="Arial" w:hAnsi="Arial" w:cs="Arial"/>
          <w:sz w:val="24"/>
          <w:szCs w:val="24"/>
        </w:rPr>
        <w:t>Recognise the serious impact hoarding behaviour can have both on individual clients and communities, causing distress and putting both at increased risk of fire, falls, infection and infestation.</w:t>
      </w:r>
    </w:p>
    <w:p w14:paraId="73C40653" w14:textId="77777777" w:rsidR="002E5544" w:rsidRPr="00E75F1C" w:rsidRDefault="002E5544" w:rsidP="001D3040">
      <w:pPr>
        <w:pStyle w:val="ListParagraph"/>
        <w:numPr>
          <w:ilvl w:val="1"/>
          <w:numId w:val="39"/>
        </w:numPr>
        <w:spacing w:after="240" w:line="240" w:lineRule="auto"/>
        <w:ind w:left="709" w:hanging="709"/>
        <w:contextualSpacing w:val="0"/>
        <w:rPr>
          <w:rFonts w:ascii="Arial" w:hAnsi="Arial" w:cs="Arial"/>
          <w:sz w:val="24"/>
          <w:szCs w:val="24"/>
        </w:rPr>
      </w:pPr>
      <w:r w:rsidRPr="00E75F1C">
        <w:rPr>
          <w:rFonts w:ascii="Arial" w:hAnsi="Arial" w:cs="Arial"/>
          <w:sz w:val="24"/>
          <w:szCs w:val="24"/>
        </w:rPr>
        <w:t>Ensure we have a consistent and effective response where cases of hoarding arise, either within properties for which we are the landlord or where the client is a tenant of another landlord.</w:t>
      </w:r>
    </w:p>
    <w:p w14:paraId="4CF94CBA" w14:textId="77777777" w:rsidR="002E5544" w:rsidRPr="00E75F1C" w:rsidRDefault="002E5544" w:rsidP="001D3040">
      <w:pPr>
        <w:pStyle w:val="ListParagraph"/>
        <w:numPr>
          <w:ilvl w:val="1"/>
          <w:numId w:val="39"/>
        </w:numPr>
        <w:spacing w:after="240" w:line="240" w:lineRule="auto"/>
        <w:ind w:left="709" w:hanging="709"/>
        <w:contextualSpacing w:val="0"/>
        <w:rPr>
          <w:rFonts w:ascii="Arial" w:hAnsi="Arial" w:cs="Arial"/>
          <w:sz w:val="24"/>
          <w:szCs w:val="24"/>
        </w:rPr>
      </w:pPr>
      <w:r w:rsidRPr="00E75F1C">
        <w:rPr>
          <w:rFonts w:ascii="Arial" w:hAnsi="Arial" w:cs="Arial"/>
          <w:sz w:val="24"/>
          <w:szCs w:val="24"/>
        </w:rPr>
        <w:lastRenderedPageBreak/>
        <w:t>Assume every individual has the capacity to make decisions unless they have been assessed and found to lack capacity. Any assessment of capacity must relate to a particular decision being made at the time. This means a person may lack capacity to make a decision relating to one area of their life but have capacity to make decisions about another.</w:t>
      </w:r>
    </w:p>
    <w:p w14:paraId="331CE700" w14:textId="77777777" w:rsidR="002E5544" w:rsidRPr="00E75F1C" w:rsidRDefault="002E5544" w:rsidP="001D3040">
      <w:pPr>
        <w:pStyle w:val="ListParagraph"/>
        <w:numPr>
          <w:ilvl w:val="1"/>
          <w:numId w:val="39"/>
        </w:numPr>
        <w:spacing w:after="240" w:line="240" w:lineRule="auto"/>
        <w:ind w:left="709" w:hanging="709"/>
        <w:contextualSpacing w:val="0"/>
        <w:rPr>
          <w:rFonts w:ascii="Arial" w:hAnsi="Arial" w:cs="Arial"/>
          <w:sz w:val="24"/>
          <w:szCs w:val="24"/>
        </w:rPr>
      </w:pPr>
      <w:r w:rsidRPr="00E75F1C">
        <w:rPr>
          <w:rFonts w:ascii="Arial" w:hAnsi="Arial" w:cs="Arial"/>
          <w:sz w:val="24"/>
          <w:szCs w:val="24"/>
        </w:rPr>
        <w:t>Include relevant clauses in our tenancy/licence agreements, relating to the client’s obligations for safety, accessibility and cleanliness of their property.</w:t>
      </w:r>
    </w:p>
    <w:p w14:paraId="28BA58BC" w14:textId="3A040D23" w:rsidR="002E5544" w:rsidRPr="00E75F1C" w:rsidRDefault="002E5544" w:rsidP="001D3040">
      <w:pPr>
        <w:pStyle w:val="ListParagraph"/>
        <w:numPr>
          <w:ilvl w:val="1"/>
          <w:numId w:val="39"/>
        </w:numPr>
        <w:spacing w:after="240" w:line="240" w:lineRule="auto"/>
        <w:ind w:left="709" w:hanging="709"/>
        <w:contextualSpacing w:val="0"/>
        <w:rPr>
          <w:rFonts w:ascii="Arial" w:hAnsi="Arial" w:cs="Arial"/>
          <w:sz w:val="24"/>
          <w:szCs w:val="24"/>
        </w:rPr>
      </w:pPr>
      <w:r w:rsidRPr="00E75F1C">
        <w:rPr>
          <w:rFonts w:ascii="Arial" w:hAnsi="Arial" w:cs="Arial"/>
          <w:sz w:val="24"/>
          <w:szCs w:val="24"/>
        </w:rPr>
        <w:t>Take action to support each individual with hoarding tendencies, taking a multi-agency approach to resolving cases of hoarding where necessary as defined in the Hoarding</w:t>
      </w:r>
      <w:r w:rsidR="00F92475">
        <w:rPr>
          <w:rFonts w:ascii="Arial" w:hAnsi="Arial" w:cs="Arial"/>
          <w:sz w:val="24"/>
          <w:szCs w:val="24"/>
        </w:rPr>
        <w:t xml:space="preserve"> Procedure</w:t>
      </w:r>
      <w:r w:rsidRPr="00E75F1C">
        <w:rPr>
          <w:rFonts w:ascii="Arial" w:hAnsi="Arial" w:cs="Arial"/>
          <w:sz w:val="24"/>
          <w:szCs w:val="24"/>
        </w:rPr>
        <w:t>.</w:t>
      </w:r>
    </w:p>
    <w:p w14:paraId="43FF2394" w14:textId="6CA744FF" w:rsidR="002E5544" w:rsidRPr="00E75F1C" w:rsidRDefault="002E5544" w:rsidP="001D3040">
      <w:pPr>
        <w:pStyle w:val="ListParagraph"/>
        <w:numPr>
          <w:ilvl w:val="1"/>
          <w:numId w:val="39"/>
        </w:numPr>
        <w:spacing w:after="240" w:line="240" w:lineRule="auto"/>
        <w:ind w:left="709" w:right="-330" w:hanging="709"/>
        <w:contextualSpacing w:val="0"/>
        <w:rPr>
          <w:rFonts w:ascii="Arial" w:hAnsi="Arial" w:cs="Arial"/>
          <w:sz w:val="24"/>
          <w:szCs w:val="24"/>
        </w:rPr>
      </w:pPr>
      <w:r w:rsidRPr="00E75F1C">
        <w:rPr>
          <w:rFonts w:ascii="Arial" w:hAnsi="Arial" w:cs="Arial"/>
          <w:sz w:val="24"/>
          <w:szCs w:val="24"/>
        </w:rPr>
        <w:t>Take enforcement action where necessary as defined in the Hoarding</w:t>
      </w:r>
      <w:r w:rsidR="00F92475">
        <w:rPr>
          <w:rFonts w:ascii="Arial" w:hAnsi="Arial" w:cs="Arial"/>
          <w:sz w:val="24"/>
          <w:szCs w:val="24"/>
        </w:rPr>
        <w:t xml:space="preserve"> </w:t>
      </w:r>
      <w:r w:rsidR="007D33FC">
        <w:rPr>
          <w:rFonts w:ascii="Arial" w:hAnsi="Arial" w:cs="Arial"/>
          <w:sz w:val="24"/>
          <w:szCs w:val="24"/>
        </w:rPr>
        <w:t>Procedure</w:t>
      </w:r>
      <w:r w:rsidRPr="00E75F1C">
        <w:rPr>
          <w:rFonts w:ascii="Arial" w:hAnsi="Arial" w:cs="Arial"/>
          <w:sz w:val="24"/>
          <w:szCs w:val="24"/>
        </w:rPr>
        <w:t>.</w:t>
      </w:r>
    </w:p>
    <w:p w14:paraId="25380EA3" w14:textId="6232C0C2" w:rsidR="002E5544" w:rsidRDefault="002E5544" w:rsidP="004378BA">
      <w:pPr>
        <w:pStyle w:val="ListParagraph"/>
        <w:keepNext/>
        <w:numPr>
          <w:ilvl w:val="0"/>
          <w:numId w:val="39"/>
        </w:numPr>
        <w:spacing w:after="240" w:line="240" w:lineRule="auto"/>
        <w:ind w:left="709" w:hanging="709"/>
        <w:contextualSpacing w:val="0"/>
        <w:rPr>
          <w:rFonts w:ascii="Arial" w:hAnsi="Arial" w:cs="Arial"/>
          <w:b/>
          <w:sz w:val="24"/>
          <w:szCs w:val="24"/>
        </w:rPr>
      </w:pPr>
      <w:r w:rsidRPr="00E75F1C">
        <w:rPr>
          <w:rFonts w:ascii="Arial" w:hAnsi="Arial" w:cs="Arial"/>
          <w:b/>
          <w:sz w:val="24"/>
          <w:szCs w:val="24"/>
        </w:rPr>
        <w:t xml:space="preserve">Move On </w:t>
      </w:r>
    </w:p>
    <w:p w14:paraId="70E4ED31" w14:textId="4AC81E51" w:rsidR="002E5544" w:rsidRPr="00881BEB" w:rsidRDefault="002E5544" w:rsidP="001D3040">
      <w:pPr>
        <w:pStyle w:val="ListParagraph"/>
        <w:numPr>
          <w:ilvl w:val="1"/>
          <w:numId w:val="39"/>
        </w:numPr>
        <w:spacing w:after="240" w:line="240" w:lineRule="auto"/>
        <w:ind w:left="709" w:hanging="709"/>
        <w:contextualSpacing w:val="0"/>
        <w:rPr>
          <w:rFonts w:ascii="Arial" w:hAnsi="Arial" w:cs="Arial"/>
          <w:sz w:val="24"/>
          <w:szCs w:val="24"/>
        </w:rPr>
      </w:pPr>
      <w:r w:rsidRPr="00881BEB">
        <w:rPr>
          <w:rFonts w:ascii="Arial" w:hAnsi="Arial" w:cs="Arial"/>
          <w:sz w:val="24"/>
          <w:szCs w:val="24"/>
        </w:rPr>
        <w:t>To successfully move clients on from temporary accommodation to long-term, secure accommodation</w:t>
      </w:r>
      <w:r w:rsidR="00881BEB">
        <w:rPr>
          <w:rFonts w:ascii="Arial" w:hAnsi="Arial" w:cs="Arial"/>
          <w:sz w:val="24"/>
          <w:szCs w:val="24"/>
        </w:rPr>
        <w:t>, w</w:t>
      </w:r>
      <w:r w:rsidRPr="00881BEB">
        <w:rPr>
          <w:rFonts w:ascii="Arial" w:hAnsi="Arial" w:cs="Arial"/>
          <w:sz w:val="24"/>
          <w:szCs w:val="24"/>
        </w:rPr>
        <w:t>e will:</w:t>
      </w:r>
    </w:p>
    <w:p w14:paraId="196C70EE" w14:textId="5F0F5AE9" w:rsidR="002E5544" w:rsidRPr="00E75F1C" w:rsidRDefault="002E5544" w:rsidP="491DEBBE">
      <w:pPr>
        <w:pStyle w:val="ListParagraph"/>
        <w:numPr>
          <w:ilvl w:val="1"/>
          <w:numId w:val="39"/>
        </w:numPr>
        <w:spacing w:after="240" w:line="240" w:lineRule="auto"/>
        <w:ind w:left="709" w:hanging="709"/>
        <w:rPr>
          <w:rFonts w:ascii="Arial" w:hAnsi="Arial" w:cs="Arial"/>
          <w:sz w:val="24"/>
          <w:szCs w:val="24"/>
        </w:rPr>
      </w:pPr>
      <w:r w:rsidRPr="491DEBBE">
        <w:rPr>
          <w:rFonts w:ascii="Arial" w:hAnsi="Arial" w:cs="Arial"/>
          <w:sz w:val="24"/>
          <w:szCs w:val="24"/>
        </w:rPr>
        <w:t>Not provide long-term or permanent accommodation. All accommodation is linked to the support we provide either in an Inspire North property or in property where we are acting as the managing agent.</w:t>
      </w:r>
    </w:p>
    <w:p w14:paraId="41E55983" w14:textId="77777777" w:rsidR="002E5544" w:rsidRPr="005B2851" w:rsidRDefault="002E5544" w:rsidP="001D3040">
      <w:pPr>
        <w:pStyle w:val="ListParagraph"/>
        <w:numPr>
          <w:ilvl w:val="1"/>
          <w:numId w:val="39"/>
        </w:numPr>
        <w:spacing w:after="240" w:line="240" w:lineRule="auto"/>
        <w:ind w:left="709" w:hanging="709"/>
        <w:contextualSpacing w:val="0"/>
        <w:rPr>
          <w:rFonts w:ascii="Arial" w:hAnsi="Arial" w:cs="Arial"/>
          <w:sz w:val="24"/>
          <w:szCs w:val="24"/>
        </w:rPr>
      </w:pPr>
      <w:r w:rsidRPr="00E75F1C">
        <w:rPr>
          <w:rFonts w:ascii="Arial" w:hAnsi="Arial" w:cs="Arial"/>
          <w:sz w:val="24"/>
          <w:szCs w:val="24"/>
        </w:rPr>
        <w:t>Support all clients in temporary accommodation to find long-term, secure accommodation.</w:t>
      </w:r>
    </w:p>
    <w:p w14:paraId="3BF1804B" w14:textId="77777777" w:rsidR="002E5544" w:rsidRPr="005B2851" w:rsidRDefault="002E5544" w:rsidP="004672CE">
      <w:pPr>
        <w:pStyle w:val="ListParagraph"/>
        <w:numPr>
          <w:ilvl w:val="1"/>
          <w:numId w:val="39"/>
        </w:numPr>
        <w:spacing w:after="240" w:line="240" w:lineRule="auto"/>
        <w:ind w:left="709" w:right="-330" w:hanging="709"/>
        <w:contextualSpacing w:val="0"/>
        <w:rPr>
          <w:rFonts w:ascii="Arial" w:hAnsi="Arial" w:cs="Arial"/>
          <w:sz w:val="24"/>
          <w:szCs w:val="24"/>
        </w:rPr>
      </w:pPr>
      <w:r w:rsidRPr="00215EB3">
        <w:rPr>
          <w:rFonts w:ascii="Arial" w:hAnsi="Arial" w:cs="Arial"/>
          <w:sz w:val="24"/>
          <w:szCs w:val="24"/>
        </w:rPr>
        <w:t xml:space="preserve">Prioritise move on for clients who are under immediate threat of homelessness, focussing support on securing accommodation as soon as possible. Clients who are not at immediate risk of homelessness will be supported to find more permanent accommodation as a key aim of their support plan.  </w:t>
      </w:r>
    </w:p>
    <w:p w14:paraId="61104768" w14:textId="77777777" w:rsidR="002E5544" w:rsidRPr="005B2851" w:rsidRDefault="002E5544" w:rsidP="004672CE">
      <w:pPr>
        <w:pStyle w:val="ListParagraph"/>
        <w:numPr>
          <w:ilvl w:val="1"/>
          <w:numId w:val="39"/>
        </w:numPr>
        <w:spacing w:after="240" w:line="240" w:lineRule="auto"/>
        <w:ind w:left="709" w:right="-330" w:hanging="709"/>
        <w:contextualSpacing w:val="0"/>
        <w:rPr>
          <w:rFonts w:ascii="Arial" w:hAnsi="Arial" w:cs="Arial"/>
          <w:sz w:val="24"/>
          <w:szCs w:val="24"/>
        </w:rPr>
      </w:pPr>
      <w:r w:rsidRPr="00215EB3">
        <w:rPr>
          <w:rFonts w:ascii="Arial" w:hAnsi="Arial" w:cs="Arial"/>
          <w:sz w:val="24"/>
          <w:szCs w:val="24"/>
        </w:rPr>
        <w:t>End all tenancies/licences linked to support by serving notice to recover possession of the property/notice to withdraw the licence, in accordance with our Vulnerable Tenants Process and Tenancy and Licence Termination Process</w:t>
      </w:r>
      <w:r>
        <w:rPr>
          <w:rFonts w:ascii="Arial" w:hAnsi="Arial" w:cs="Arial"/>
          <w:sz w:val="24"/>
          <w:szCs w:val="24"/>
        </w:rPr>
        <w:t>.</w:t>
      </w:r>
    </w:p>
    <w:p w14:paraId="617EA7EA" w14:textId="77777777" w:rsidR="002E5544" w:rsidRPr="005B2851" w:rsidRDefault="002E5544" w:rsidP="001D3040">
      <w:pPr>
        <w:pStyle w:val="ListParagraph"/>
        <w:numPr>
          <w:ilvl w:val="1"/>
          <w:numId w:val="39"/>
        </w:numPr>
        <w:spacing w:after="240" w:line="240" w:lineRule="auto"/>
        <w:ind w:left="709" w:hanging="709"/>
        <w:contextualSpacing w:val="0"/>
        <w:rPr>
          <w:rFonts w:ascii="Arial" w:hAnsi="Arial" w:cs="Arial"/>
          <w:sz w:val="24"/>
          <w:szCs w:val="24"/>
        </w:rPr>
      </w:pPr>
      <w:r w:rsidRPr="00215EB3">
        <w:rPr>
          <w:rFonts w:ascii="Arial" w:hAnsi="Arial" w:cs="Arial"/>
          <w:sz w:val="24"/>
          <w:szCs w:val="24"/>
        </w:rPr>
        <w:t>Give full consideration to any client requests to move to other accommodation within the same service in line with our Operational Process for Move On</w:t>
      </w:r>
      <w:r>
        <w:rPr>
          <w:rFonts w:ascii="Arial" w:hAnsi="Arial" w:cs="Arial"/>
          <w:sz w:val="24"/>
          <w:szCs w:val="24"/>
        </w:rPr>
        <w:t>.</w:t>
      </w:r>
    </w:p>
    <w:p w14:paraId="3F9D310A" w14:textId="77777777" w:rsidR="002E5544" w:rsidRPr="005B2851" w:rsidRDefault="002E5544" w:rsidP="001D3040">
      <w:pPr>
        <w:pStyle w:val="ListParagraph"/>
        <w:numPr>
          <w:ilvl w:val="1"/>
          <w:numId w:val="39"/>
        </w:numPr>
        <w:spacing w:after="240" w:line="240" w:lineRule="auto"/>
        <w:ind w:left="709" w:hanging="709"/>
        <w:contextualSpacing w:val="0"/>
        <w:rPr>
          <w:rFonts w:ascii="Arial" w:hAnsi="Arial" w:cs="Arial"/>
          <w:sz w:val="24"/>
          <w:szCs w:val="24"/>
        </w:rPr>
      </w:pPr>
      <w:r w:rsidRPr="00215EB3">
        <w:rPr>
          <w:rFonts w:ascii="Arial" w:hAnsi="Arial" w:cs="Arial"/>
          <w:sz w:val="24"/>
          <w:szCs w:val="24"/>
        </w:rPr>
        <w:t xml:space="preserve">May provide a period of transitional support to clients moving on where the client meets the eligibility criteria for other non-accommodation based services </w:t>
      </w:r>
    </w:p>
    <w:p w14:paraId="1CF05AFB" w14:textId="661DDE9E" w:rsidR="002E5544" w:rsidRDefault="002E5544" w:rsidP="004378BA">
      <w:pPr>
        <w:pStyle w:val="ListParagraph"/>
        <w:keepNext/>
        <w:numPr>
          <w:ilvl w:val="0"/>
          <w:numId w:val="39"/>
        </w:numPr>
        <w:spacing w:after="240" w:line="240" w:lineRule="auto"/>
        <w:ind w:left="709" w:hanging="709"/>
        <w:contextualSpacing w:val="0"/>
        <w:rPr>
          <w:rFonts w:ascii="Arial" w:hAnsi="Arial" w:cs="Arial"/>
          <w:b/>
          <w:sz w:val="24"/>
          <w:szCs w:val="24"/>
        </w:rPr>
      </w:pPr>
      <w:r w:rsidRPr="00E75F1C">
        <w:rPr>
          <w:rFonts w:ascii="Arial" w:hAnsi="Arial" w:cs="Arial"/>
          <w:b/>
          <w:sz w:val="24"/>
          <w:szCs w:val="24"/>
        </w:rPr>
        <w:t>Tenancy and Licence Termination</w:t>
      </w:r>
    </w:p>
    <w:p w14:paraId="4BDF044F" w14:textId="77777777" w:rsidR="002E5544" w:rsidRPr="00487653" w:rsidRDefault="002E5544" w:rsidP="001D3040">
      <w:pPr>
        <w:pStyle w:val="ListParagraph"/>
        <w:numPr>
          <w:ilvl w:val="1"/>
          <w:numId w:val="39"/>
        </w:numPr>
        <w:spacing w:after="240" w:line="240" w:lineRule="auto"/>
        <w:ind w:left="709" w:hanging="709"/>
        <w:contextualSpacing w:val="0"/>
        <w:rPr>
          <w:rFonts w:ascii="Arial" w:hAnsi="Arial" w:cs="Arial"/>
          <w:sz w:val="24"/>
          <w:szCs w:val="24"/>
        </w:rPr>
      </w:pPr>
      <w:r>
        <w:rPr>
          <w:rFonts w:ascii="Arial" w:hAnsi="Arial" w:cs="Arial"/>
          <w:sz w:val="24"/>
          <w:szCs w:val="24"/>
        </w:rPr>
        <w:t xml:space="preserve">To </w:t>
      </w:r>
      <w:r w:rsidRPr="00E84C58">
        <w:rPr>
          <w:rFonts w:ascii="Arial" w:hAnsi="Arial" w:cs="Arial"/>
          <w:sz w:val="24"/>
          <w:szCs w:val="24"/>
        </w:rPr>
        <w:t xml:space="preserve">ensure that </w:t>
      </w:r>
      <w:r>
        <w:rPr>
          <w:rFonts w:ascii="Arial" w:hAnsi="Arial" w:cs="Arial"/>
          <w:sz w:val="24"/>
          <w:szCs w:val="24"/>
        </w:rPr>
        <w:t>t</w:t>
      </w:r>
      <w:r w:rsidRPr="00E84C58">
        <w:rPr>
          <w:rFonts w:ascii="Arial" w:hAnsi="Arial" w:cs="Arial"/>
          <w:sz w:val="24"/>
          <w:szCs w:val="24"/>
        </w:rPr>
        <w:t xml:space="preserve">enancies and </w:t>
      </w:r>
      <w:r>
        <w:rPr>
          <w:rFonts w:ascii="Arial" w:hAnsi="Arial" w:cs="Arial"/>
          <w:sz w:val="24"/>
          <w:szCs w:val="24"/>
        </w:rPr>
        <w:t>l</w:t>
      </w:r>
      <w:r w:rsidRPr="00E84C58">
        <w:rPr>
          <w:rFonts w:ascii="Arial" w:hAnsi="Arial" w:cs="Arial"/>
          <w:sz w:val="24"/>
          <w:szCs w:val="24"/>
        </w:rPr>
        <w:t>icences are ended correctly and all parties fulfil their obligations</w:t>
      </w:r>
      <w:r>
        <w:rPr>
          <w:rFonts w:ascii="Arial" w:hAnsi="Arial" w:cs="Arial"/>
          <w:sz w:val="24"/>
          <w:szCs w:val="24"/>
        </w:rPr>
        <w:t xml:space="preserve"> w</w:t>
      </w:r>
      <w:r w:rsidRPr="00487653">
        <w:rPr>
          <w:rFonts w:ascii="Arial" w:hAnsi="Arial" w:cs="Arial"/>
          <w:sz w:val="24"/>
          <w:szCs w:val="24"/>
        </w:rPr>
        <w:t>e will:</w:t>
      </w:r>
    </w:p>
    <w:p w14:paraId="45B51C39" w14:textId="77777777" w:rsidR="002E5544" w:rsidRDefault="002E5544" w:rsidP="001D3040">
      <w:pPr>
        <w:pStyle w:val="ListParagraph"/>
        <w:numPr>
          <w:ilvl w:val="2"/>
          <w:numId w:val="39"/>
        </w:numPr>
        <w:spacing w:after="240" w:line="240" w:lineRule="auto"/>
        <w:ind w:left="1701" w:hanging="992"/>
        <w:contextualSpacing w:val="0"/>
        <w:rPr>
          <w:rFonts w:ascii="Arial" w:hAnsi="Arial" w:cs="Arial"/>
          <w:sz w:val="24"/>
          <w:szCs w:val="24"/>
        </w:rPr>
      </w:pPr>
      <w:r w:rsidRPr="00E75F1C">
        <w:rPr>
          <w:rFonts w:ascii="Arial" w:hAnsi="Arial" w:cs="Arial"/>
          <w:sz w:val="24"/>
          <w:szCs w:val="24"/>
        </w:rPr>
        <w:t>Treat all clients who are ending their tenancies/licences in a fair and equitable way.</w:t>
      </w:r>
    </w:p>
    <w:p w14:paraId="7176355C" w14:textId="77777777" w:rsidR="002E5544" w:rsidRDefault="002E5544" w:rsidP="001D3040">
      <w:pPr>
        <w:pStyle w:val="ListParagraph"/>
        <w:numPr>
          <w:ilvl w:val="2"/>
          <w:numId w:val="39"/>
        </w:numPr>
        <w:spacing w:after="240" w:line="240" w:lineRule="auto"/>
        <w:ind w:left="1701" w:hanging="992"/>
        <w:contextualSpacing w:val="0"/>
        <w:rPr>
          <w:rFonts w:ascii="Arial" w:hAnsi="Arial" w:cs="Arial"/>
          <w:sz w:val="24"/>
          <w:szCs w:val="24"/>
        </w:rPr>
      </w:pPr>
      <w:r w:rsidRPr="00487653">
        <w:rPr>
          <w:rFonts w:ascii="Arial" w:hAnsi="Arial" w:cs="Arial"/>
          <w:sz w:val="24"/>
          <w:szCs w:val="24"/>
        </w:rPr>
        <w:t>Meet our legal obligations and operate in accordance with the law.</w:t>
      </w:r>
    </w:p>
    <w:p w14:paraId="516D477A" w14:textId="77777777" w:rsidR="002E5544" w:rsidRDefault="002E5544" w:rsidP="001D3040">
      <w:pPr>
        <w:pStyle w:val="ListParagraph"/>
        <w:numPr>
          <w:ilvl w:val="2"/>
          <w:numId w:val="39"/>
        </w:numPr>
        <w:spacing w:after="240" w:line="240" w:lineRule="auto"/>
        <w:ind w:left="1701" w:hanging="992"/>
        <w:contextualSpacing w:val="0"/>
        <w:rPr>
          <w:rFonts w:ascii="Arial" w:hAnsi="Arial" w:cs="Arial"/>
          <w:sz w:val="24"/>
          <w:szCs w:val="24"/>
        </w:rPr>
      </w:pPr>
      <w:r w:rsidRPr="00487653">
        <w:rPr>
          <w:rFonts w:ascii="Arial" w:hAnsi="Arial" w:cs="Arial"/>
          <w:sz w:val="24"/>
          <w:szCs w:val="24"/>
        </w:rPr>
        <w:t>Take all reasonable measures to protect our often vulnerable clients.</w:t>
      </w:r>
    </w:p>
    <w:p w14:paraId="2C2CD278" w14:textId="77777777" w:rsidR="002E5544" w:rsidRPr="00487653" w:rsidRDefault="002E5544" w:rsidP="001D3040">
      <w:pPr>
        <w:pStyle w:val="ListParagraph"/>
        <w:numPr>
          <w:ilvl w:val="2"/>
          <w:numId w:val="39"/>
        </w:numPr>
        <w:spacing w:after="240" w:line="240" w:lineRule="auto"/>
        <w:ind w:left="1701" w:hanging="992"/>
        <w:contextualSpacing w:val="0"/>
        <w:rPr>
          <w:rFonts w:ascii="Arial" w:hAnsi="Arial" w:cs="Arial"/>
          <w:sz w:val="24"/>
          <w:szCs w:val="24"/>
        </w:rPr>
      </w:pPr>
      <w:r w:rsidRPr="00487653">
        <w:rPr>
          <w:rFonts w:ascii="Arial" w:hAnsi="Arial" w:cs="Arial"/>
          <w:sz w:val="24"/>
          <w:szCs w:val="24"/>
        </w:rPr>
        <w:lastRenderedPageBreak/>
        <w:t>Apply this policy to all types of tenancy termination for properties where Inspire North is the landlord including:</w:t>
      </w:r>
    </w:p>
    <w:p w14:paraId="7C1E6305" w14:textId="77777777" w:rsidR="002E5544" w:rsidRPr="0015392E" w:rsidRDefault="002E5544" w:rsidP="001D3040">
      <w:pPr>
        <w:pStyle w:val="ListParagraph"/>
        <w:numPr>
          <w:ilvl w:val="4"/>
          <w:numId w:val="39"/>
        </w:numPr>
        <w:spacing w:after="240" w:line="240" w:lineRule="auto"/>
        <w:ind w:left="2410" w:hanging="709"/>
        <w:contextualSpacing w:val="0"/>
        <w:rPr>
          <w:rFonts w:ascii="Arial" w:eastAsia="Times New Roman" w:hAnsi="Arial" w:cs="Arial"/>
          <w:color w:val="0B0C0C"/>
          <w:sz w:val="24"/>
          <w:szCs w:val="24"/>
          <w:lang w:eastAsia="en-GB"/>
        </w:rPr>
      </w:pPr>
      <w:r w:rsidRPr="0015392E">
        <w:rPr>
          <w:rFonts w:ascii="Arial" w:eastAsia="Times New Roman" w:hAnsi="Arial" w:cs="Arial"/>
          <w:color w:val="0B0C0C"/>
          <w:sz w:val="24"/>
          <w:szCs w:val="24"/>
          <w:lang w:eastAsia="en-GB"/>
        </w:rPr>
        <w:t>Termination by the tenant / licensee</w:t>
      </w:r>
    </w:p>
    <w:p w14:paraId="34C9B632" w14:textId="77777777" w:rsidR="002E5544" w:rsidRPr="0015392E" w:rsidRDefault="002E5544" w:rsidP="001D3040">
      <w:pPr>
        <w:pStyle w:val="ListParagraph"/>
        <w:numPr>
          <w:ilvl w:val="4"/>
          <w:numId w:val="39"/>
        </w:numPr>
        <w:spacing w:after="240" w:line="240" w:lineRule="auto"/>
        <w:ind w:left="2410" w:hanging="709"/>
        <w:contextualSpacing w:val="0"/>
        <w:rPr>
          <w:rFonts w:ascii="Arial" w:eastAsia="Times New Roman" w:hAnsi="Arial" w:cs="Arial"/>
          <w:color w:val="0B0C0C"/>
          <w:sz w:val="24"/>
          <w:szCs w:val="24"/>
          <w:lang w:eastAsia="en-GB"/>
        </w:rPr>
      </w:pPr>
      <w:r w:rsidRPr="0015392E">
        <w:rPr>
          <w:rFonts w:ascii="Arial" w:eastAsia="Times New Roman" w:hAnsi="Arial" w:cs="Arial"/>
          <w:color w:val="0B0C0C"/>
          <w:sz w:val="24"/>
          <w:szCs w:val="24"/>
          <w:lang w:eastAsia="en-GB"/>
        </w:rPr>
        <w:t>Termination by Inspire North (Eviction)</w:t>
      </w:r>
    </w:p>
    <w:p w14:paraId="395F6DE9" w14:textId="77777777" w:rsidR="002E5544" w:rsidRPr="0015392E" w:rsidRDefault="002E5544" w:rsidP="001D3040">
      <w:pPr>
        <w:pStyle w:val="ListParagraph"/>
        <w:numPr>
          <w:ilvl w:val="4"/>
          <w:numId w:val="39"/>
        </w:numPr>
        <w:spacing w:after="240" w:line="240" w:lineRule="auto"/>
        <w:ind w:left="2410" w:hanging="709"/>
        <w:contextualSpacing w:val="0"/>
        <w:rPr>
          <w:rFonts w:ascii="Arial" w:eastAsia="Times New Roman" w:hAnsi="Arial" w:cs="Arial"/>
          <w:color w:val="0B0C0C"/>
          <w:sz w:val="24"/>
          <w:szCs w:val="24"/>
          <w:lang w:eastAsia="en-GB"/>
        </w:rPr>
      </w:pPr>
      <w:r w:rsidRPr="0015392E">
        <w:rPr>
          <w:rFonts w:ascii="Arial" w:eastAsia="Times New Roman" w:hAnsi="Arial" w:cs="Arial"/>
          <w:color w:val="0B0C0C"/>
          <w:sz w:val="24"/>
          <w:szCs w:val="24"/>
          <w:lang w:eastAsia="en-GB"/>
        </w:rPr>
        <w:t>Decants</w:t>
      </w:r>
    </w:p>
    <w:p w14:paraId="65F14477" w14:textId="0596ECD8" w:rsidR="002E5544" w:rsidRDefault="002E5544" w:rsidP="001D3040">
      <w:pPr>
        <w:pStyle w:val="ListParagraph"/>
        <w:numPr>
          <w:ilvl w:val="2"/>
          <w:numId w:val="39"/>
        </w:numPr>
        <w:spacing w:after="240" w:line="240" w:lineRule="auto"/>
        <w:ind w:left="1560" w:right="-188" w:hanging="851"/>
        <w:contextualSpacing w:val="0"/>
        <w:rPr>
          <w:rFonts w:ascii="Arial" w:hAnsi="Arial" w:cs="Arial"/>
          <w:sz w:val="24"/>
          <w:szCs w:val="24"/>
        </w:rPr>
      </w:pPr>
      <w:r w:rsidRPr="00487653">
        <w:rPr>
          <w:rFonts w:ascii="Arial" w:hAnsi="Arial" w:cs="Arial"/>
          <w:sz w:val="24"/>
          <w:szCs w:val="24"/>
        </w:rPr>
        <w:t xml:space="preserve">Where Inspire North is acting as managing agent only, refer to the </w:t>
      </w:r>
      <w:r w:rsidR="00C925B5">
        <w:rPr>
          <w:rFonts w:ascii="Arial" w:hAnsi="Arial" w:cs="Arial"/>
          <w:sz w:val="24"/>
          <w:szCs w:val="24"/>
        </w:rPr>
        <w:t>l</w:t>
      </w:r>
      <w:r w:rsidRPr="00487653">
        <w:rPr>
          <w:rFonts w:ascii="Arial" w:hAnsi="Arial" w:cs="Arial"/>
          <w:sz w:val="24"/>
          <w:szCs w:val="24"/>
        </w:rPr>
        <w:t xml:space="preserve">andlord’s </w:t>
      </w:r>
      <w:r w:rsidR="00C925B5">
        <w:rPr>
          <w:rFonts w:ascii="Arial" w:hAnsi="Arial" w:cs="Arial"/>
          <w:sz w:val="24"/>
          <w:szCs w:val="24"/>
        </w:rPr>
        <w:t>own t</w:t>
      </w:r>
      <w:r w:rsidRPr="00487653">
        <w:rPr>
          <w:rFonts w:ascii="Arial" w:hAnsi="Arial" w:cs="Arial"/>
          <w:sz w:val="24"/>
          <w:szCs w:val="24"/>
        </w:rPr>
        <w:t xml:space="preserve">enancy </w:t>
      </w:r>
      <w:r w:rsidR="00C925B5">
        <w:rPr>
          <w:rFonts w:ascii="Arial" w:hAnsi="Arial" w:cs="Arial"/>
          <w:sz w:val="24"/>
          <w:szCs w:val="24"/>
        </w:rPr>
        <w:t>t</w:t>
      </w:r>
      <w:r w:rsidRPr="00487653">
        <w:rPr>
          <w:rFonts w:ascii="Arial" w:hAnsi="Arial" w:cs="Arial"/>
          <w:sz w:val="24"/>
          <w:szCs w:val="24"/>
        </w:rPr>
        <w:t xml:space="preserve">ermination policies and processes. </w:t>
      </w:r>
    </w:p>
    <w:p w14:paraId="6C8330A9" w14:textId="77777777" w:rsidR="002E5544" w:rsidRDefault="002E5544" w:rsidP="001D3040">
      <w:pPr>
        <w:pStyle w:val="ListParagraph"/>
        <w:numPr>
          <w:ilvl w:val="2"/>
          <w:numId w:val="39"/>
        </w:numPr>
        <w:spacing w:after="240" w:line="240" w:lineRule="auto"/>
        <w:ind w:left="1560" w:right="-188" w:hanging="851"/>
        <w:contextualSpacing w:val="0"/>
        <w:rPr>
          <w:rFonts w:ascii="Arial" w:hAnsi="Arial" w:cs="Arial"/>
          <w:sz w:val="24"/>
          <w:szCs w:val="24"/>
        </w:rPr>
      </w:pPr>
      <w:r w:rsidRPr="00487653">
        <w:rPr>
          <w:rFonts w:ascii="Arial" w:hAnsi="Arial" w:cs="Arial"/>
          <w:sz w:val="24"/>
          <w:szCs w:val="24"/>
        </w:rPr>
        <w:t>Ensure our Employees are fully trained and committed to supporting clients in addressing the cause of any problems affecting their tenancy / licence before possession proceedings are instigated.</w:t>
      </w:r>
    </w:p>
    <w:p w14:paraId="03CD2D9D" w14:textId="77777777" w:rsidR="002E5544" w:rsidRPr="00487653" w:rsidRDefault="002E5544" w:rsidP="001D3040">
      <w:pPr>
        <w:pStyle w:val="ListParagraph"/>
        <w:numPr>
          <w:ilvl w:val="2"/>
          <w:numId w:val="39"/>
        </w:numPr>
        <w:spacing w:after="240" w:line="240" w:lineRule="auto"/>
        <w:ind w:left="1560" w:right="-188" w:hanging="851"/>
        <w:contextualSpacing w:val="0"/>
        <w:rPr>
          <w:rFonts w:ascii="Arial" w:hAnsi="Arial" w:cs="Arial"/>
          <w:sz w:val="24"/>
          <w:szCs w:val="24"/>
        </w:rPr>
      </w:pPr>
      <w:r w:rsidRPr="4D7514D7">
        <w:rPr>
          <w:rFonts w:ascii="Arial" w:hAnsi="Arial" w:cs="Arial"/>
          <w:sz w:val="24"/>
          <w:szCs w:val="24"/>
        </w:rPr>
        <w:t>Ensure that possession proceedings are only ever used when it is considered necessary in discharging our proper Housing Management Functions. In the interest of clients, employees and public safety, where the case involves violence or serious nuisance, we will not delay in seeking repossession.</w:t>
      </w:r>
    </w:p>
    <w:p w14:paraId="5E627ADA" w14:textId="77777777" w:rsidR="002E5544" w:rsidRPr="00487653" w:rsidRDefault="002E5544" w:rsidP="001D3040">
      <w:pPr>
        <w:pStyle w:val="ListParagraph"/>
        <w:numPr>
          <w:ilvl w:val="1"/>
          <w:numId w:val="39"/>
        </w:numPr>
        <w:spacing w:after="240" w:line="240" w:lineRule="auto"/>
        <w:ind w:left="709" w:hanging="709"/>
        <w:contextualSpacing w:val="0"/>
        <w:rPr>
          <w:rFonts w:ascii="Arial" w:hAnsi="Arial" w:cs="Arial"/>
          <w:b/>
          <w:sz w:val="24"/>
          <w:szCs w:val="24"/>
        </w:rPr>
      </w:pPr>
      <w:r w:rsidRPr="00487653">
        <w:rPr>
          <w:rFonts w:ascii="Arial" w:hAnsi="Arial" w:cs="Arial"/>
          <w:b/>
          <w:sz w:val="24"/>
          <w:szCs w:val="24"/>
        </w:rPr>
        <w:t>Termination by the tenant / licensee (client)</w:t>
      </w:r>
    </w:p>
    <w:p w14:paraId="121541CE" w14:textId="482C2D7B" w:rsidR="002E5544" w:rsidRPr="00257921" w:rsidRDefault="002E5544" w:rsidP="001D3040">
      <w:pPr>
        <w:pStyle w:val="ListParagraph"/>
        <w:numPr>
          <w:ilvl w:val="2"/>
          <w:numId w:val="39"/>
        </w:numPr>
        <w:spacing w:after="240" w:line="240" w:lineRule="auto"/>
        <w:ind w:left="1560" w:right="-330" w:hanging="851"/>
        <w:contextualSpacing w:val="0"/>
        <w:rPr>
          <w:rFonts w:ascii="Arial" w:hAnsi="Arial" w:cs="Arial"/>
          <w:sz w:val="24"/>
          <w:szCs w:val="24"/>
        </w:rPr>
      </w:pPr>
      <w:r w:rsidRPr="00E75F1C">
        <w:rPr>
          <w:rFonts w:ascii="Arial" w:hAnsi="Arial" w:cs="Arial"/>
          <w:sz w:val="24"/>
          <w:szCs w:val="24"/>
        </w:rPr>
        <w:t>A client may terminate their tenancy or licence by giving the organisation at least 4 weeks’ written notice as required by the Tenancy or Licence Agreement. In exceptional circumstances Inspire North may waive the requirement for 4 weeks’ notice. Refer to the Operational Process for Tenancy and Licence Termination.</w:t>
      </w:r>
    </w:p>
    <w:p w14:paraId="57709444" w14:textId="77777777" w:rsidR="002E5544" w:rsidRPr="00107176" w:rsidRDefault="002E5544" w:rsidP="001D3040">
      <w:pPr>
        <w:pStyle w:val="ListParagraph"/>
        <w:numPr>
          <w:ilvl w:val="2"/>
          <w:numId w:val="39"/>
        </w:numPr>
        <w:spacing w:after="240" w:line="240" w:lineRule="auto"/>
        <w:ind w:left="1560" w:right="-330" w:hanging="851"/>
        <w:contextualSpacing w:val="0"/>
        <w:rPr>
          <w:rFonts w:ascii="Arial" w:hAnsi="Arial" w:cs="Arial"/>
          <w:sz w:val="24"/>
          <w:szCs w:val="24"/>
        </w:rPr>
      </w:pPr>
      <w:r w:rsidRPr="00107176">
        <w:rPr>
          <w:rFonts w:ascii="Arial" w:hAnsi="Arial" w:cs="Arial"/>
          <w:sz w:val="24"/>
          <w:szCs w:val="24"/>
        </w:rPr>
        <w:t>The client is required to give Inspire North vacant possession of the property by handing over the keys, having removed all personal belongings and rubbish and leaving the property in a clean and lettable condition. Until this done rent/mesne profit may still be charged to the client’s account, calculated as a daily rate of the weekly rent.</w:t>
      </w:r>
    </w:p>
    <w:p w14:paraId="1147FDC8" w14:textId="77777777" w:rsidR="002E5544" w:rsidRPr="00487653" w:rsidRDefault="002E5544" w:rsidP="001D3040">
      <w:pPr>
        <w:pStyle w:val="ListParagraph"/>
        <w:numPr>
          <w:ilvl w:val="2"/>
          <w:numId w:val="39"/>
        </w:numPr>
        <w:spacing w:after="240" w:line="240" w:lineRule="auto"/>
        <w:ind w:left="1560" w:hanging="851"/>
        <w:contextualSpacing w:val="0"/>
        <w:rPr>
          <w:rFonts w:ascii="Arial" w:hAnsi="Arial" w:cs="Arial"/>
          <w:sz w:val="24"/>
          <w:szCs w:val="24"/>
        </w:rPr>
      </w:pPr>
      <w:r w:rsidRPr="00487653">
        <w:rPr>
          <w:rFonts w:ascii="Arial" w:hAnsi="Arial" w:cs="Arial"/>
          <w:sz w:val="24"/>
          <w:szCs w:val="24"/>
        </w:rPr>
        <w:t>In the case of an Assured Shorthold tenancy, a client may leave on the last day of a fixed term tenancy without giving notice. In this case they will not incur any further rent liability. This does not apply to any other day during a tenancy.</w:t>
      </w:r>
    </w:p>
    <w:p w14:paraId="47F07BF7" w14:textId="77777777" w:rsidR="002E5544" w:rsidRPr="00257921" w:rsidRDefault="002E5544" w:rsidP="001D3040">
      <w:pPr>
        <w:pStyle w:val="ListParagraph"/>
        <w:numPr>
          <w:ilvl w:val="1"/>
          <w:numId w:val="39"/>
        </w:numPr>
        <w:spacing w:after="240" w:line="240" w:lineRule="auto"/>
        <w:ind w:left="709" w:hanging="709"/>
        <w:contextualSpacing w:val="0"/>
        <w:rPr>
          <w:rFonts w:ascii="Arial" w:hAnsi="Arial" w:cs="Arial"/>
          <w:b/>
          <w:sz w:val="24"/>
          <w:szCs w:val="24"/>
        </w:rPr>
      </w:pPr>
      <w:r w:rsidRPr="00257921">
        <w:rPr>
          <w:rFonts w:ascii="Arial" w:hAnsi="Arial" w:cs="Arial"/>
          <w:b/>
          <w:sz w:val="24"/>
          <w:szCs w:val="24"/>
        </w:rPr>
        <w:t>Termination by Inspire North</w:t>
      </w:r>
    </w:p>
    <w:p w14:paraId="2F06AAB4" w14:textId="051A6B36" w:rsidR="002E5544" w:rsidRPr="00487653" w:rsidRDefault="002E5544" w:rsidP="001D3040">
      <w:pPr>
        <w:pStyle w:val="ListParagraph"/>
        <w:numPr>
          <w:ilvl w:val="2"/>
          <w:numId w:val="39"/>
        </w:numPr>
        <w:spacing w:after="240" w:line="240" w:lineRule="auto"/>
        <w:ind w:left="1560" w:hanging="851"/>
        <w:contextualSpacing w:val="0"/>
        <w:rPr>
          <w:rFonts w:ascii="Arial" w:hAnsi="Arial" w:cs="Arial"/>
          <w:sz w:val="24"/>
          <w:szCs w:val="24"/>
        </w:rPr>
      </w:pPr>
      <w:r w:rsidRPr="00487653">
        <w:rPr>
          <w:rFonts w:ascii="Arial" w:hAnsi="Arial" w:cs="Arial"/>
          <w:sz w:val="24"/>
          <w:szCs w:val="24"/>
        </w:rPr>
        <w:t>Inspire North reserves the right to terminate the Tenancy or Licence Agreement as a result of any breach of the conditions by the client. However</w:t>
      </w:r>
      <w:r w:rsidR="001D3040">
        <w:rPr>
          <w:rFonts w:ascii="Arial" w:hAnsi="Arial" w:cs="Arial"/>
          <w:sz w:val="24"/>
          <w:szCs w:val="24"/>
        </w:rPr>
        <w:t>,</w:t>
      </w:r>
      <w:r w:rsidRPr="00487653">
        <w:rPr>
          <w:rFonts w:ascii="Arial" w:hAnsi="Arial" w:cs="Arial"/>
          <w:sz w:val="24"/>
          <w:szCs w:val="24"/>
        </w:rPr>
        <w:t xml:space="preserve"> we will aim to work with our clients to resolve issues before issuing possession proceedings.</w:t>
      </w:r>
    </w:p>
    <w:p w14:paraId="0DA8A09D" w14:textId="618FB5C8" w:rsidR="002E5544" w:rsidRPr="00487653" w:rsidRDefault="002E5544" w:rsidP="001D3040">
      <w:pPr>
        <w:pStyle w:val="ListParagraph"/>
        <w:numPr>
          <w:ilvl w:val="2"/>
          <w:numId w:val="39"/>
        </w:numPr>
        <w:spacing w:after="240" w:line="240" w:lineRule="auto"/>
        <w:ind w:left="1560" w:hanging="851"/>
        <w:contextualSpacing w:val="0"/>
        <w:rPr>
          <w:rFonts w:ascii="Arial" w:hAnsi="Arial" w:cs="Arial"/>
          <w:sz w:val="24"/>
          <w:szCs w:val="24"/>
        </w:rPr>
      </w:pPr>
      <w:r w:rsidRPr="00487653">
        <w:rPr>
          <w:rFonts w:ascii="Arial" w:hAnsi="Arial" w:cs="Arial"/>
          <w:sz w:val="24"/>
          <w:szCs w:val="24"/>
        </w:rPr>
        <w:t>Our approach to preventing later tenancy termination action begins at the commencement of the Tenancy or Licence where we will ensure we fully explain the conditions of the agreement to the client</w:t>
      </w:r>
      <w:r w:rsidR="001D3040">
        <w:rPr>
          <w:rFonts w:ascii="Arial" w:hAnsi="Arial" w:cs="Arial"/>
          <w:sz w:val="24"/>
          <w:szCs w:val="24"/>
        </w:rPr>
        <w:t>,</w:t>
      </w:r>
      <w:r w:rsidRPr="00487653">
        <w:rPr>
          <w:rFonts w:ascii="Arial" w:hAnsi="Arial" w:cs="Arial"/>
          <w:sz w:val="24"/>
          <w:szCs w:val="24"/>
        </w:rPr>
        <w:t xml:space="preserve"> so they are fully aware of both their obligations and ours.</w:t>
      </w:r>
    </w:p>
    <w:p w14:paraId="6D93BA78" w14:textId="77777777" w:rsidR="002E5544" w:rsidRDefault="002E5544" w:rsidP="001D3040">
      <w:pPr>
        <w:pStyle w:val="ListParagraph"/>
        <w:numPr>
          <w:ilvl w:val="2"/>
          <w:numId w:val="39"/>
        </w:numPr>
        <w:spacing w:after="240" w:line="240" w:lineRule="auto"/>
        <w:ind w:left="1560" w:hanging="851"/>
        <w:contextualSpacing w:val="0"/>
        <w:rPr>
          <w:rFonts w:ascii="Arial" w:hAnsi="Arial" w:cs="Arial"/>
          <w:sz w:val="24"/>
          <w:szCs w:val="24"/>
        </w:rPr>
      </w:pPr>
      <w:r w:rsidRPr="00487653">
        <w:rPr>
          <w:rFonts w:ascii="Arial" w:hAnsi="Arial" w:cs="Arial"/>
          <w:sz w:val="24"/>
          <w:szCs w:val="24"/>
        </w:rPr>
        <w:lastRenderedPageBreak/>
        <w:t xml:space="preserve">We have a range of measures available to us to deal with problems relating to the management of a Tenancy or Licence, detailed in the List of Measures </w:t>
      </w:r>
      <w:r>
        <w:rPr>
          <w:rFonts w:ascii="Arial" w:hAnsi="Arial" w:cs="Arial"/>
          <w:sz w:val="24"/>
          <w:szCs w:val="24"/>
        </w:rPr>
        <w:t>(below)</w:t>
      </w:r>
      <w:r w:rsidRPr="00487653">
        <w:rPr>
          <w:rFonts w:ascii="Arial" w:hAnsi="Arial" w:cs="Arial"/>
          <w:sz w:val="24"/>
          <w:szCs w:val="24"/>
        </w:rPr>
        <w:t>.</w:t>
      </w:r>
    </w:p>
    <w:p w14:paraId="4DA68BCB" w14:textId="631CBBBD" w:rsidR="003642E7" w:rsidRPr="00487653" w:rsidRDefault="003642E7" w:rsidP="001D3040">
      <w:pPr>
        <w:pStyle w:val="ListParagraph"/>
        <w:numPr>
          <w:ilvl w:val="2"/>
          <w:numId w:val="39"/>
        </w:numPr>
        <w:spacing w:after="240" w:line="240" w:lineRule="auto"/>
        <w:ind w:left="1560" w:right="-472" w:hanging="851"/>
        <w:contextualSpacing w:val="0"/>
        <w:rPr>
          <w:rFonts w:ascii="Arial" w:hAnsi="Arial" w:cs="Arial"/>
          <w:sz w:val="24"/>
          <w:szCs w:val="24"/>
        </w:rPr>
      </w:pPr>
      <w:r>
        <w:rPr>
          <w:rFonts w:ascii="Arial" w:hAnsi="Arial" w:cs="Arial"/>
          <w:sz w:val="24"/>
          <w:szCs w:val="24"/>
        </w:rPr>
        <w:t xml:space="preserve">We will comply with the </w:t>
      </w:r>
      <w:r w:rsidRPr="003642E7">
        <w:rPr>
          <w:rFonts w:ascii="Arial" w:hAnsi="Arial" w:cs="Arial"/>
          <w:sz w:val="24"/>
          <w:szCs w:val="24"/>
        </w:rPr>
        <w:t>Protection of Eviction Act 1977</w:t>
      </w:r>
      <w:r>
        <w:rPr>
          <w:rFonts w:ascii="Arial" w:hAnsi="Arial" w:cs="Arial"/>
          <w:sz w:val="24"/>
          <w:szCs w:val="24"/>
        </w:rPr>
        <w:t xml:space="preserve"> and ensure that the notice corresponds with the appropriate Occupancy Agreement.</w:t>
      </w:r>
    </w:p>
    <w:p w14:paraId="6BB8F6FA" w14:textId="77777777" w:rsidR="002E5544" w:rsidRDefault="002E5544" w:rsidP="001D3040">
      <w:pPr>
        <w:pStyle w:val="ListParagraph"/>
        <w:numPr>
          <w:ilvl w:val="2"/>
          <w:numId w:val="39"/>
        </w:numPr>
        <w:spacing w:after="240" w:line="240" w:lineRule="auto"/>
        <w:ind w:left="1560" w:hanging="851"/>
        <w:contextualSpacing w:val="0"/>
        <w:rPr>
          <w:rFonts w:ascii="Arial" w:hAnsi="Arial" w:cs="Arial"/>
          <w:sz w:val="24"/>
          <w:szCs w:val="24"/>
        </w:rPr>
      </w:pPr>
      <w:r w:rsidRPr="00487653">
        <w:rPr>
          <w:rFonts w:ascii="Arial" w:hAnsi="Arial" w:cs="Arial"/>
          <w:sz w:val="24"/>
          <w:szCs w:val="24"/>
        </w:rPr>
        <w:t>We will comply with the Deregulation Act 2015 to safeguard tenant against unfair evictions by ensuring there are no outstanding repairs in any properties where Inspire North is the Landlord or Licensor.</w:t>
      </w:r>
    </w:p>
    <w:tbl>
      <w:tblPr>
        <w:tblStyle w:val="TableGrid"/>
        <w:tblW w:w="9640" w:type="dxa"/>
        <w:tblInd w:w="-289" w:type="dxa"/>
        <w:tblLook w:val="04A0" w:firstRow="1" w:lastRow="0" w:firstColumn="1" w:lastColumn="0" w:noHBand="0" w:noVBand="1"/>
      </w:tblPr>
      <w:tblGrid>
        <w:gridCol w:w="2552"/>
        <w:gridCol w:w="7088"/>
      </w:tblGrid>
      <w:tr w:rsidR="002E5544" w:rsidRPr="00E75F1C" w14:paraId="1CF644E0" w14:textId="77777777" w:rsidTr="003B2CB0">
        <w:trPr>
          <w:trHeight w:val="471"/>
        </w:trPr>
        <w:tc>
          <w:tcPr>
            <w:tcW w:w="9640" w:type="dxa"/>
            <w:gridSpan w:val="2"/>
            <w:shd w:val="clear" w:color="auto" w:fill="103E20"/>
            <w:vAlign w:val="center"/>
          </w:tcPr>
          <w:p w14:paraId="6D1A1721" w14:textId="6379DF95" w:rsidR="002E5544" w:rsidRPr="001D3040" w:rsidRDefault="002E5544" w:rsidP="001D3040">
            <w:pPr>
              <w:pStyle w:val="ListParagraph"/>
              <w:shd w:val="clear" w:color="auto" w:fill="404040" w:themeFill="text1" w:themeFillTint="BF"/>
              <w:ind w:left="0"/>
              <w:jc w:val="center"/>
              <w:rPr>
                <w:rFonts w:ascii="Arial" w:hAnsi="Arial" w:cs="Arial"/>
                <w:b/>
                <w:color w:val="FFFFFF" w:themeColor="background1"/>
                <w:sz w:val="24"/>
                <w:szCs w:val="24"/>
              </w:rPr>
            </w:pPr>
            <w:r w:rsidRPr="00802995">
              <w:rPr>
                <w:rFonts w:ascii="Arial" w:hAnsi="Arial" w:cs="Arial"/>
                <w:b/>
                <w:color w:val="FFFFFF" w:themeColor="background1"/>
                <w:sz w:val="24"/>
                <w:szCs w:val="24"/>
              </w:rPr>
              <w:t>List of Measures</w:t>
            </w:r>
          </w:p>
        </w:tc>
      </w:tr>
      <w:tr w:rsidR="002E5544" w:rsidRPr="00E75F1C" w14:paraId="555AA8BE" w14:textId="77777777" w:rsidTr="004672CE">
        <w:trPr>
          <w:trHeight w:val="1257"/>
        </w:trPr>
        <w:tc>
          <w:tcPr>
            <w:tcW w:w="2552" w:type="dxa"/>
            <w:vAlign w:val="center"/>
          </w:tcPr>
          <w:p w14:paraId="263B6B7C"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Support</w:t>
            </w:r>
          </w:p>
        </w:tc>
        <w:tc>
          <w:tcPr>
            <w:tcW w:w="7088" w:type="dxa"/>
            <w:vAlign w:val="center"/>
          </w:tcPr>
          <w:p w14:paraId="50973F0D" w14:textId="77777777" w:rsidR="002E5544" w:rsidRPr="00E75F1C" w:rsidRDefault="002E5544" w:rsidP="001D3040">
            <w:pPr>
              <w:pStyle w:val="ListParagraph"/>
              <w:ind w:left="0" w:right="-158"/>
              <w:rPr>
                <w:rFonts w:ascii="Arial" w:hAnsi="Arial" w:cs="Arial"/>
                <w:sz w:val="24"/>
                <w:szCs w:val="24"/>
              </w:rPr>
            </w:pPr>
            <w:r w:rsidRPr="00E75F1C">
              <w:rPr>
                <w:rFonts w:ascii="Arial" w:hAnsi="Arial" w:cs="Arial"/>
                <w:sz w:val="24"/>
                <w:szCs w:val="24"/>
              </w:rPr>
              <w:t xml:space="preserve">Where a client is struggling to adhere to the conditions of their tenancy/licence, we will work pro-actively with them to discuss any potential breach of agreement and agree actions through the Support Planning process </w:t>
            </w:r>
          </w:p>
        </w:tc>
      </w:tr>
      <w:tr w:rsidR="002E5544" w:rsidRPr="00E75F1C" w14:paraId="21AAA6F7" w14:textId="77777777" w:rsidTr="004672CE">
        <w:trPr>
          <w:trHeight w:val="708"/>
        </w:trPr>
        <w:tc>
          <w:tcPr>
            <w:tcW w:w="2552" w:type="dxa"/>
            <w:vAlign w:val="center"/>
          </w:tcPr>
          <w:p w14:paraId="120864C2" w14:textId="77777777" w:rsidR="002E5544" w:rsidRPr="00E75F1C" w:rsidRDefault="002E5544" w:rsidP="001D3040">
            <w:pPr>
              <w:pStyle w:val="ListParagraph"/>
              <w:ind w:left="0" w:right="-86"/>
              <w:rPr>
                <w:rFonts w:ascii="Arial" w:hAnsi="Arial" w:cs="Arial"/>
                <w:sz w:val="24"/>
                <w:szCs w:val="24"/>
              </w:rPr>
            </w:pPr>
            <w:r w:rsidRPr="00E75F1C">
              <w:rPr>
                <w:rFonts w:ascii="Arial" w:hAnsi="Arial" w:cs="Arial"/>
                <w:sz w:val="24"/>
                <w:szCs w:val="24"/>
              </w:rPr>
              <w:t>Anti-Social Behaviour and Harassment</w:t>
            </w:r>
          </w:p>
        </w:tc>
        <w:tc>
          <w:tcPr>
            <w:tcW w:w="7088" w:type="dxa"/>
            <w:vAlign w:val="center"/>
          </w:tcPr>
          <w:p w14:paraId="670E10E2" w14:textId="77777777" w:rsidR="002E5544" w:rsidRPr="00E75F1C" w:rsidRDefault="002E5544" w:rsidP="001D3040">
            <w:pPr>
              <w:pStyle w:val="ListParagraph"/>
              <w:ind w:left="0" w:right="-104"/>
              <w:rPr>
                <w:rFonts w:ascii="Arial" w:hAnsi="Arial" w:cs="Arial"/>
                <w:sz w:val="24"/>
                <w:szCs w:val="24"/>
              </w:rPr>
            </w:pPr>
            <w:r w:rsidRPr="00E75F1C">
              <w:rPr>
                <w:rFonts w:ascii="Arial" w:hAnsi="Arial" w:cs="Arial"/>
                <w:sz w:val="24"/>
                <w:szCs w:val="24"/>
              </w:rPr>
              <w:t xml:space="preserve">Issues will be managed using our Anti-Social Behaviour and Harassment </w:t>
            </w:r>
            <w:r>
              <w:rPr>
                <w:rFonts w:ascii="Arial" w:hAnsi="Arial" w:cs="Arial"/>
                <w:sz w:val="24"/>
                <w:szCs w:val="24"/>
              </w:rPr>
              <w:t>Process</w:t>
            </w:r>
            <w:r w:rsidRPr="00E75F1C">
              <w:rPr>
                <w:rFonts w:ascii="Arial" w:hAnsi="Arial" w:cs="Arial"/>
                <w:sz w:val="24"/>
                <w:szCs w:val="24"/>
              </w:rPr>
              <w:t xml:space="preserve"> </w:t>
            </w:r>
          </w:p>
        </w:tc>
      </w:tr>
      <w:tr w:rsidR="002E5544" w:rsidRPr="00E75F1C" w14:paraId="65C2DF40" w14:textId="77777777" w:rsidTr="004672CE">
        <w:trPr>
          <w:trHeight w:val="712"/>
        </w:trPr>
        <w:tc>
          <w:tcPr>
            <w:tcW w:w="2552" w:type="dxa"/>
            <w:vAlign w:val="center"/>
          </w:tcPr>
          <w:p w14:paraId="2AD404AF"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Rent Payment</w:t>
            </w:r>
          </w:p>
        </w:tc>
        <w:tc>
          <w:tcPr>
            <w:tcW w:w="7088" w:type="dxa"/>
            <w:vAlign w:val="center"/>
          </w:tcPr>
          <w:p w14:paraId="22C474D5"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 xml:space="preserve">Late or non-payment of rent will be managed using our Rent Collection and Arrears </w:t>
            </w:r>
            <w:r>
              <w:rPr>
                <w:rFonts w:ascii="Arial" w:hAnsi="Arial" w:cs="Arial"/>
                <w:sz w:val="24"/>
                <w:szCs w:val="24"/>
              </w:rPr>
              <w:t>Process</w:t>
            </w:r>
            <w:r w:rsidRPr="00E75F1C">
              <w:rPr>
                <w:rFonts w:ascii="Arial" w:hAnsi="Arial" w:cs="Arial"/>
                <w:sz w:val="24"/>
                <w:szCs w:val="24"/>
              </w:rPr>
              <w:t xml:space="preserve"> </w:t>
            </w:r>
          </w:p>
        </w:tc>
      </w:tr>
      <w:tr w:rsidR="002E5544" w:rsidRPr="00E75F1C" w14:paraId="55051B29" w14:textId="77777777" w:rsidTr="004672CE">
        <w:trPr>
          <w:trHeight w:val="686"/>
        </w:trPr>
        <w:tc>
          <w:tcPr>
            <w:tcW w:w="2552" w:type="dxa"/>
            <w:vAlign w:val="center"/>
          </w:tcPr>
          <w:p w14:paraId="7FFB8C36" w14:textId="77777777" w:rsidR="002E5544" w:rsidRPr="00E75F1C" w:rsidRDefault="002E5544" w:rsidP="004378BA">
            <w:pPr>
              <w:pStyle w:val="ListParagraph"/>
              <w:ind w:left="0"/>
              <w:rPr>
                <w:rFonts w:ascii="Arial" w:hAnsi="Arial" w:cs="Arial"/>
                <w:sz w:val="24"/>
                <w:szCs w:val="24"/>
              </w:rPr>
            </w:pPr>
          </w:p>
          <w:p w14:paraId="703EFE62"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Written Warnings</w:t>
            </w:r>
          </w:p>
          <w:p w14:paraId="3BB1DEBA" w14:textId="77777777" w:rsidR="002E5544" w:rsidRPr="00E75F1C" w:rsidRDefault="002E5544" w:rsidP="004378BA">
            <w:pPr>
              <w:pStyle w:val="ListParagraph"/>
              <w:ind w:left="0"/>
              <w:rPr>
                <w:rFonts w:ascii="Arial" w:hAnsi="Arial" w:cs="Arial"/>
                <w:sz w:val="24"/>
                <w:szCs w:val="24"/>
              </w:rPr>
            </w:pPr>
          </w:p>
        </w:tc>
        <w:tc>
          <w:tcPr>
            <w:tcW w:w="7088" w:type="dxa"/>
            <w:vAlign w:val="center"/>
          </w:tcPr>
          <w:p w14:paraId="31BA596B"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 xml:space="preserve">For a serious breach, a written warning will be issued in line with our Operational Process for Tenancy and Licence Termination </w:t>
            </w:r>
          </w:p>
        </w:tc>
      </w:tr>
      <w:tr w:rsidR="002E5544" w:rsidRPr="00E75F1C" w14:paraId="3B9F7D04" w14:textId="77777777" w:rsidTr="004672CE">
        <w:trPr>
          <w:trHeight w:val="982"/>
        </w:trPr>
        <w:tc>
          <w:tcPr>
            <w:tcW w:w="2552" w:type="dxa"/>
            <w:vAlign w:val="center"/>
          </w:tcPr>
          <w:p w14:paraId="3FEFE410" w14:textId="77777777" w:rsidR="002E5544" w:rsidRPr="00E75F1C" w:rsidRDefault="002E5544" w:rsidP="004378BA">
            <w:pPr>
              <w:pStyle w:val="ListParagraph"/>
              <w:ind w:left="0"/>
              <w:rPr>
                <w:rFonts w:ascii="Arial" w:hAnsi="Arial" w:cs="Arial"/>
                <w:sz w:val="24"/>
                <w:szCs w:val="24"/>
              </w:rPr>
            </w:pPr>
          </w:p>
          <w:p w14:paraId="710D106D"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Multi-Agency Working</w:t>
            </w:r>
          </w:p>
          <w:p w14:paraId="1D3C24E7" w14:textId="77777777" w:rsidR="002E5544" w:rsidRPr="00E75F1C" w:rsidRDefault="002E5544" w:rsidP="004378BA">
            <w:pPr>
              <w:pStyle w:val="ListParagraph"/>
              <w:ind w:left="0"/>
              <w:rPr>
                <w:rFonts w:ascii="Arial" w:hAnsi="Arial" w:cs="Arial"/>
                <w:sz w:val="24"/>
                <w:szCs w:val="24"/>
              </w:rPr>
            </w:pPr>
          </w:p>
        </w:tc>
        <w:tc>
          <w:tcPr>
            <w:tcW w:w="7088" w:type="dxa"/>
            <w:vAlign w:val="center"/>
          </w:tcPr>
          <w:p w14:paraId="27607CC6"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Where appropriate and with the client’s consent, other agencies working with the client, may be invited to become involved in resolving specific issues</w:t>
            </w:r>
          </w:p>
        </w:tc>
      </w:tr>
      <w:tr w:rsidR="002E5544" w:rsidRPr="00E75F1C" w14:paraId="01622F74" w14:textId="77777777" w:rsidTr="004672CE">
        <w:trPr>
          <w:trHeight w:val="952"/>
        </w:trPr>
        <w:tc>
          <w:tcPr>
            <w:tcW w:w="2552" w:type="dxa"/>
            <w:vAlign w:val="center"/>
          </w:tcPr>
          <w:p w14:paraId="708BC80F" w14:textId="77777777" w:rsidR="002E5544" w:rsidRPr="00E75F1C" w:rsidRDefault="002E5544" w:rsidP="004378BA">
            <w:pPr>
              <w:pStyle w:val="ListParagraph"/>
              <w:ind w:left="0"/>
              <w:rPr>
                <w:rFonts w:ascii="Arial" w:hAnsi="Arial" w:cs="Arial"/>
                <w:sz w:val="24"/>
                <w:szCs w:val="24"/>
              </w:rPr>
            </w:pPr>
          </w:p>
          <w:p w14:paraId="3D86DDD6"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Independent Advice</w:t>
            </w:r>
          </w:p>
          <w:p w14:paraId="79F93447" w14:textId="77777777" w:rsidR="002E5544" w:rsidRPr="00E75F1C" w:rsidRDefault="002E5544" w:rsidP="004378BA">
            <w:pPr>
              <w:pStyle w:val="ListParagraph"/>
              <w:ind w:left="0"/>
              <w:rPr>
                <w:rFonts w:ascii="Arial" w:hAnsi="Arial" w:cs="Arial"/>
                <w:sz w:val="24"/>
                <w:szCs w:val="24"/>
              </w:rPr>
            </w:pPr>
          </w:p>
        </w:tc>
        <w:tc>
          <w:tcPr>
            <w:tcW w:w="7088" w:type="dxa"/>
            <w:vAlign w:val="center"/>
          </w:tcPr>
          <w:p w14:paraId="68578A51" w14:textId="6DA78DB1"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 xml:space="preserve">The client may involve any relevant agency in accordance with the Tenancy/Licence Agreement and Inspire North’s </w:t>
            </w:r>
            <w:r w:rsidR="001D3040">
              <w:rPr>
                <w:rFonts w:ascii="Arial" w:hAnsi="Arial" w:cs="Arial"/>
                <w:sz w:val="24"/>
                <w:szCs w:val="24"/>
              </w:rPr>
              <w:t>Comments, Compliments and Complaints (Feedback)</w:t>
            </w:r>
            <w:r w:rsidRPr="00E75F1C">
              <w:rPr>
                <w:rFonts w:ascii="Arial" w:hAnsi="Arial" w:cs="Arial"/>
                <w:sz w:val="24"/>
                <w:szCs w:val="24"/>
              </w:rPr>
              <w:t xml:space="preserve"> Policy</w:t>
            </w:r>
          </w:p>
        </w:tc>
      </w:tr>
      <w:tr w:rsidR="002E5544" w:rsidRPr="00E75F1C" w14:paraId="3FF32511" w14:textId="77777777" w:rsidTr="004672CE">
        <w:trPr>
          <w:trHeight w:val="1561"/>
        </w:trPr>
        <w:tc>
          <w:tcPr>
            <w:tcW w:w="2552" w:type="dxa"/>
            <w:vAlign w:val="center"/>
          </w:tcPr>
          <w:p w14:paraId="2EC32971"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Surrender</w:t>
            </w:r>
          </w:p>
          <w:p w14:paraId="1019A5A7" w14:textId="77777777" w:rsidR="002E5544" w:rsidRPr="00E75F1C" w:rsidRDefault="002E5544" w:rsidP="004378BA">
            <w:pPr>
              <w:pStyle w:val="ListParagraph"/>
              <w:ind w:left="0"/>
              <w:rPr>
                <w:rFonts w:ascii="Arial" w:hAnsi="Arial" w:cs="Arial"/>
                <w:sz w:val="24"/>
                <w:szCs w:val="24"/>
              </w:rPr>
            </w:pPr>
          </w:p>
        </w:tc>
        <w:tc>
          <w:tcPr>
            <w:tcW w:w="7088" w:type="dxa"/>
            <w:vAlign w:val="center"/>
          </w:tcPr>
          <w:p w14:paraId="42F4AF3A" w14:textId="77777777" w:rsidR="002E5544" w:rsidRPr="00E75F1C" w:rsidRDefault="002E5544" w:rsidP="004378BA">
            <w:pPr>
              <w:rPr>
                <w:rFonts w:ascii="Arial" w:hAnsi="Arial" w:cs="Arial"/>
                <w:sz w:val="24"/>
                <w:szCs w:val="24"/>
              </w:rPr>
            </w:pPr>
            <w:r w:rsidRPr="00E75F1C">
              <w:rPr>
                <w:rFonts w:ascii="Arial" w:hAnsi="Arial" w:cs="Arial"/>
                <w:sz w:val="24"/>
                <w:szCs w:val="24"/>
              </w:rPr>
              <w:t xml:space="preserve">In cases where the steps outlined above fail to produce the desired results we will advise the client to give up possession of the property voluntarily. This will avoid possible court proceedings which can be detrimental to the client’s re-housing prospects </w:t>
            </w:r>
          </w:p>
        </w:tc>
      </w:tr>
      <w:tr w:rsidR="002E5544" w:rsidRPr="00E75F1C" w14:paraId="17A1ADCA" w14:textId="77777777" w:rsidTr="004672CE">
        <w:tc>
          <w:tcPr>
            <w:tcW w:w="2552" w:type="dxa"/>
            <w:vAlign w:val="center"/>
          </w:tcPr>
          <w:p w14:paraId="6DE1C900"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 xml:space="preserve">Possession Proceedings </w:t>
            </w:r>
          </w:p>
          <w:p w14:paraId="09E8FE50" w14:textId="77777777" w:rsidR="002E5544" w:rsidRPr="00E75F1C" w:rsidRDefault="002E5544" w:rsidP="004378BA">
            <w:pPr>
              <w:pStyle w:val="ListParagraph"/>
              <w:ind w:left="0"/>
              <w:rPr>
                <w:rFonts w:ascii="Arial" w:hAnsi="Arial" w:cs="Arial"/>
                <w:sz w:val="24"/>
                <w:szCs w:val="24"/>
              </w:rPr>
            </w:pPr>
          </w:p>
          <w:p w14:paraId="4A70F989" w14:textId="77777777" w:rsidR="002E5544" w:rsidRPr="00E75F1C" w:rsidRDefault="002E5544" w:rsidP="004378BA">
            <w:pPr>
              <w:pStyle w:val="ListParagraph"/>
              <w:ind w:left="0"/>
              <w:rPr>
                <w:rFonts w:ascii="Arial" w:hAnsi="Arial" w:cs="Arial"/>
                <w:sz w:val="24"/>
                <w:szCs w:val="24"/>
              </w:rPr>
            </w:pPr>
          </w:p>
        </w:tc>
        <w:tc>
          <w:tcPr>
            <w:tcW w:w="7088" w:type="dxa"/>
          </w:tcPr>
          <w:p w14:paraId="6B21D8A1" w14:textId="77777777" w:rsidR="002E5544" w:rsidRPr="00E75F1C" w:rsidRDefault="002E5544" w:rsidP="004378BA">
            <w:pPr>
              <w:pStyle w:val="ListParagraph"/>
              <w:ind w:left="0"/>
              <w:rPr>
                <w:rFonts w:ascii="Arial" w:hAnsi="Arial" w:cs="Arial"/>
                <w:sz w:val="24"/>
                <w:szCs w:val="24"/>
              </w:rPr>
            </w:pPr>
            <w:r w:rsidRPr="00E75F1C">
              <w:rPr>
                <w:rFonts w:ascii="Arial" w:hAnsi="Arial" w:cs="Arial"/>
                <w:sz w:val="24"/>
                <w:szCs w:val="24"/>
              </w:rPr>
              <w:t>We will use possession proceedings only in appropriate cases which will include:</w:t>
            </w:r>
          </w:p>
          <w:p w14:paraId="0C808CDB" w14:textId="77777777" w:rsidR="002E5544" w:rsidRPr="00E75F1C" w:rsidRDefault="002E5544" w:rsidP="004378BA">
            <w:pPr>
              <w:pStyle w:val="ListParagraph"/>
              <w:numPr>
                <w:ilvl w:val="0"/>
                <w:numId w:val="1"/>
              </w:numPr>
              <w:ind w:left="384"/>
              <w:rPr>
                <w:rFonts w:ascii="Arial" w:hAnsi="Arial" w:cs="Arial"/>
                <w:sz w:val="24"/>
                <w:szCs w:val="24"/>
              </w:rPr>
            </w:pPr>
            <w:r w:rsidRPr="00E75F1C">
              <w:rPr>
                <w:rFonts w:ascii="Arial" w:hAnsi="Arial" w:cs="Arial"/>
                <w:sz w:val="24"/>
                <w:szCs w:val="24"/>
              </w:rPr>
              <w:t>Violence or serious nuisance, seeking possession at the earliest opportunity</w:t>
            </w:r>
          </w:p>
          <w:p w14:paraId="3AA8647B" w14:textId="77777777" w:rsidR="002E5544" w:rsidRPr="00E75F1C" w:rsidRDefault="002E5544" w:rsidP="004378BA">
            <w:pPr>
              <w:pStyle w:val="ListParagraph"/>
              <w:numPr>
                <w:ilvl w:val="0"/>
                <w:numId w:val="1"/>
              </w:numPr>
              <w:ind w:left="384"/>
              <w:rPr>
                <w:rFonts w:ascii="Arial" w:hAnsi="Arial" w:cs="Arial"/>
                <w:sz w:val="24"/>
                <w:szCs w:val="24"/>
              </w:rPr>
            </w:pPr>
            <w:r w:rsidRPr="00E75F1C">
              <w:rPr>
                <w:rFonts w:ascii="Arial" w:hAnsi="Arial" w:cs="Arial"/>
                <w:sz w:val="24"/>
                <w:szCs w:val="24"/>
              </w:rPr>
              <w:t>Arrears</w:t>
            </w:r>
          </w:p>
          <w:p w14:paraId="6923A1FD" w14:textId="77777777" w:rsidR="002E5544" w:rsidRPr="00E75F1C" w:rsidRDefault="002E5544" w:rsidP="004378BA">
            <w:pPr>
              <w:pStyle w:val="ListParagraph"/>
              <w:numPr>
                <w:ilvl w:val="0"/>
                <w:numId w:val="1"/>
              </w:numPr>
              <w:ind w:left="384"/>
              <w:rPr>
                <w:rFonts w:ascii="Arial" w:hAnsi="Arial" w:cs="Arial"/>
                <w:sz w:val="24"/>
                <w:szCs w:val="24"/>
              </w:rPr>
            </w:pPr>
            <w:r w:rsidRPr="00E75F1C">
              <w:rPr>
                <w:rFonts w:ascii="Arial" w:hAnsi="Arial" w:cs="Arial"/>
                <w:sz w:val="24"/>
                <w:szCs w:val="24"/>
              </w:rPr>
              <w:t>Very serious breach of tenancy/licence where non-possession action is not a practical option</w:t>
            </w:r>
          </w:p>
          <w:p w14:paraId="170A68EA" w14:textId="77777777" w:rsidR="002E5544" w:rsidRPr="00E75F1C" w:rsidRDefault="002E5544" w:rsidP="004378BA">
            <w:pPr>
              <w:pStyle w:val="ListParagraph"/>
              <w:numPr>
                <w:ilvl w:val="0"/>
                <w:numId w:val="1"/>
              </w:numPr>
              <w:ind w:left="384"/>
              <w:rPr>
                <w:rFonts w:ascii="Arial" w:hAnsi="Arial" w:cs="Arial"/>
                <w:sz w:val="24"/>
                <w:szCs w:val="24"/>
              </w:rPr>
            </w:pPr>
            <w:r w:rsidRPr="00E75F1C">
              <w:rPr>
                <w:rFonts w:ascii="Arial" w:hAnsi="Arial" w:cs="Arial"/>
                <w:sz w:val="24"/>
                <w:szCs w:val="24"/>
              </w:rPr>
              <w:t>Serious and persistent breaches of tenancy/licence including bypassing electricity, sub-letting or drug cultivation</w:t>
            </w:r>
          </w:p>
          <w:p w14:paraId="0567921B" w14:textId="77777777" w:rsidR="002E5544" w:rsidRPr="00E75F1C" w:rsidRDefault="002E5544" w:rsidP="004378BA">
            <w:pPr>
              <w:pStyle w:val="ListParagraph"/>
              <w:numPr>
                <w:ilvl w:val="0"/>
                <w:numId w:val="1"/>
              </w:numPr>
              <w:ind w:left="384"/>
              <w:rPr>
                <w:rFonts w:ascii="Arial" w:hAnsi="Arial" w:cs="Arial"/>
                <w:sz w:val="24"/>
                <w:szCs w:val="24"/>
              </w:rPr>
            </w:pPr>
            <w:r w:rsidRPr="00E75F1C">
              <w:rPr>
                <w:rFonts w:ascii="Arial" w:hAnsi="Arial" w:cs="Arial"/>
                <w:sz w:val="24"/>
                <w:szCs w:val="24"/>
              </w:rPr>
              <w:t xml:space="preserve">Service Cessation where funding for a service is being withdrawn and all other options are exhausted including transfer of stock to Inspire North’s Social Lettings Agency, </w:t>
            </w:r>
            <w:r w:rsidRPr="00E75F1C">
              <w:rPr>
                <w:rFonts w:ascii="Arial" w:hAnsi="Arial" w:cs="Arial"/>
                <w:sz w:val="24"/>
                <w:szCs w:val="24"/>
              </w:rPr>
              <w:lastRenderedPageBreak/>
              <w:t>handing back the property to the landlord with the client in situ</w:t>
            </w:r>
          </w:p>
          <w:p w14:paraId="715CD904" w14:textId="77777777" w:rsidR="002E5544" w:rsidRPr="00E75F1C" w:rsidRDefault="002E5544" w:rsidP="004378BA">
            <w:pPr>
              <w:pStyle w:val="ListParagraph"/>
              <w:numPr>
                <w:ilvl w:val="0"/>
                <w:numId w:val="1"/>
              </w:numPr>
              <w:ind w:left="384"/>
              <w:rPr>
                <w:rFonts w:ascii="Arial" w:hAnsi="Arial" w:cs="Arial"/>
                <w:sz w:val="24"/>
                <w:szCs w:val="24"/>
              </w:rPr>
            </w:pPr>
            <w:r w:rsidRPr="00E75F1C">
              <w:rPr>
                <w:rFonts w:ascii="Arial" w:hAnsi="Arial" w:cs="Arial"/>
                <w:sz w:val="24"/>
                <w:szCs w:val="24"/>
              </w:rPr>
              <w:t>When a client rejects advice and no other course of action is available</w:t>
            </w:r>
          </w:p>
          <w:p w14:paraId="1202FC9C" w14:textId="22EE79D0" w:rsidR="002E5544" w:rsidRPr="00E75F1C" w:rsidRDefault="002E5544" w:rsidP="004672CE">
            <w:pPr>
              <w:ind w:right="-141"/>
              <w:rPr>
                <w:rFonts w:ascii="Arial" w:hAnsi="Arial" w:cs="Arial"/>
                <w:sz w:val="24"/>
                <w:szCs w:val="24"/>
              </w:rPr>
            </w:pPr>
            <w:r w:rsidRPr="00E75F1C">
              <w:rPr>
                <w:rFonts w:ascii="Arial" w:hAnsi="Arial" w:cs="Arial"/>
                <w:sz w:val="24"/>
                <w:szCs w:val="24"/>
              </w:rPr>
              <w:t>All legal proceedings taken will be in line with Tenancy / Licence Agreements, including the appropriate use of notices</w:t>
            </w:r>
          </w:p>
        </w:tc>
      </w:tr>
    </w:tbl>
    <w:p w14:paraId="5760A0CF" w14:textId="77777777" w:rsidR="002E5544" w:rsidRPr="00E75F1C" w:rsidRDefault="002E5544" w:rsidP="004378BA">
      <w:pPr>
        <w:pStyle w:val="ListParagraph"/>
        <w:spacing w:after="0" w:line="240" w:lineRule="auto"/>
        <w:rPr>
          <w:rFonts w:ascii="Arial" w:hAnsi="Arial" w:cs="Arial"/>
          <w:sz w:val="24"/>
          <w:szCs w:val="24"/>
        </w:rPr>
      </w:pPr>
    </w:p>
    <w:p w14:paraId="3106113F" w14:textId="3CF55487" w:rsidR="002E5544" w:rsidRDefault="002E5544" w:rsidP="004672CE">
      <w:pPr>
        <w:pStyle w:val="ListParagraph"/>
        <w:numPr>
          <w:ilvl w:val="1"/>
          <w:numId w:val="39"/>
        </w:numPr>
        <w:spacing w:after="240" w:line="240" w:lineRule="auto"/>
        <w:ind w:left="709" w:hanging="709"/>
        <w:contextualSpacing w:val="0"/>
        <w:rPr>
          <w:rFonts w:ascii="Arial" w:hAnsi="Arial" w:cs="Arial"/>
          <w:b/>
          <w:sz w:val="24"/>
          <w:szCs w:val="24"/>
        </w:rPr>
      </w:pPr>
      <w:r w:rsidRPr="00E75F1C">
        <w:rPr>
          <w:rFonts w:ascii="Arial" w:hAnsi="Arial" w:cs="Arial"/>
          <w:b/>
          <w:sz w:val="24"/>
          <w:szCs w:val="24"/>
        </w:rPr>
        <w:t>Ending a Tenancy / Licence where Inspire North is the Managing Agent</w:t>
      </w:r>
    </w:p>
    <w:p w14:paraId="6820B128" w14:textId="0D861EAF" w:rsidR="002E5544" w:rsidRPr="00802995" w:rsidRDefault="002E5544" w:rsidP="004672CE">
      <w:pPr>
        <w:spacing w:after="240" w:line="240" w:lineRule="auto"/>
        <w:ind w:left="709" w:right="-472"/>
        <w:rPr>
          <w:rFonts w:ascii="Arial" w:hAnsi="Arial" w:cs="Arial"/>
          <w:sz w:val="24"/>
          <w:szCs w:val="24"/>
        </w:rPr>
      </w:pPr>
      <w:r w:rsidRPr="491DEBBE">
        <w:rPr>
          <w:rFonts w:ascii="Arial" w:hAnsi="Arial" w:cs="Arial"/>
          <w:sz w:val="24"/>
          <w:szCs w:val="24"/>
        </w:rPr>
        <w:t xml:space="preserve">We will inform and liaise with the Landlord (usually another Registered Provider) when there is a serious breach of Tenancy/Licence Agreement advising the Landlord of the steps being taken. Inspire North </w:t>
      </w:r>
      <w:r w:rsidR="541F6CF3" w:rsidRPr="491DEBBE">
        <w:rPr>
          <w:rFonts w:ascii="Arial" w:hAnsi="Arial" w:cs="Arial"/>
          <w:sz w:val="24"/>
          <w:szCs w:val="24"/>
        </w:rPr>
        <w:t>employees</w:t>
      </w:r>
      <w:r w:rsidRPr="491DEBBE">
        <w:rPr>
          <w:rFonts w:ascii="Arial" w:hAnsi="Arial" w:cs="Arial"/>
          <w:sz w:val="24"/>
          <w:szCs w:val="24"/>
        </w:rPr>
        <w:t xml:space="preserve"> will refer to Project/Service Managers and check individual management agreements before initiating a Notice Seeking Possession.</w:t>
      </w:r>
    </w:p>
    <w:p w14:paraId="30C2FA87" w14:textId="0B6ACF43" w:rsidR="002E5544" w:rsidRDefault="002E5544" w:rsidP="004672CE">
      <w:pPr>
        <w:pStyle w:val="ListParagraph"/>
        <w:numPr>
          <w:ilvl w:val="1"/>
          <w:numId w:val="39"/>
        </w:numPr>
        <w:spacing w:after="240" w:line="240" w:lineRule="auto"/>
        <w:ind w:left="709" w:hanging="709"/>
        <w:contextualSpacing w:val="0"/>
        <w:rPr>
          <w:rFonts w:ascii="Arial" w:hAnsi="Arial" w:cs="Arial"/>
          <w:b/>
          <w:sz w:val="24"/>
          <w:szCs w:val="24"/>
        </w:rPr>
      </w:pPr>
      <w:r w:rsidRPr="00E75F1C">
        <w:rPr>
          <w:rFonts w:ascii="Arial" w:hAnsi="Arial" w:cs="Arial"/>
          <w:b/>
          <w:sz w:val="24"/>
          <w:szCs w:val="24"/>
        </w:rPr>
        <w:t>Death of a Client</w:t>
      </w:r>
    </w:p>
    <w:p w14:paraId="3399CC5A" w14:textId="37FA59AF" w:rsidR="003642E7" w:rsidRDefault="003642E7" w:rsidP="004672CE">
      <w:pPr>
        <w:spacing w:after="240" w:line="240" w:lineRule="auto"/>
        <w:ind w:left="709" w:right="-472"/>
        <w:rPr>
          <w:rFonts w:ascii="Arial" w:hAnsi="Arial" w:cs="Arial"/>
          <w:sz w:val="24"/>
          <w:szCs w:val="24"/>
        </w:rPr>
      </w:pPr>
      <w:r>
        <w:rPr>
          <w:rFonts w:ascii="Arial" w:hAnsi="Arial" w:cs="Arial"/>
          <w:sz w:val="24"/>
          <w:szCs w:val="24"/>
        </w:rPr>
        <w:t>I</w:t>
      </w:r>
      <w:r w:rsidR="002E5544" w:rsidRPr="00802995">
        <w:rPr>
          <w:rFonts w:ascii="Arial" w:hAnsi="Arial" w:cs="Arial"/>
          <w:sz w:val="24"/>
          <w:szCs w:val="24"/>
        </w:rPr>
        <w:t xml:space="preserve">n the </w:t>
      </w:r>
      <w:r>
        <w:rPr>
          <w:rFonts w:ascii="Arial" w:hAnsi="Arial" w:cs="Arial"/>
          <w:sz w:val="24"/>
          <w:szCs w:val="24"/>
        </w:rPr>
        <w:t>event of a client death, we would recover the property appropriate to the type of occupancy agreement held by the client.</w:t>
      </w:r>
    </w:p>
    <w:p w14:paraId="6FAE06FC" w14:textId="1ECBA5BE" w:rsidR="003642E7" w:rsidRDefault="003642E7" w:rsidP="004672CE">
      <w:pPr>
        <w:spacing w:after="240" w:line="240" w:lineRule="auto"/>
        <w:ind w:left="709"/>
        <w:rPr>
          <w:rFonts w:ascii="Arial" w:hAnsi="Arial" w:cs="Arial"/>
          <w:sz w:val="24"/>
          <w:szCs w:val="24"/>
        </w:rPr>
      </w:pPr>
      <w:r>
        <w:rPr>
          <w:rFonts w:ascii="Arial" w:hAnsi="Arial" w:cs="Arial"/>
          <w:sz w:val="24"/>
          <w:szCs w:val="24"/>
        </w:rPr>
        <w:t>We will:</w:t>
      </w:r>
    </w:p>
    <w:p w14:paraId="46B79238" w14:textId="1E29E6EB" w:rsidR="003642E7" w:rsidRPr="003642E7" w:rsidRDefault="004672CE" w:rsidP="004672CE">
      <w:pPr>
        <w:spacing w:after="240" w:line="240" w:lineRule="auto"/>
        <w:ind w:left="1560" w:hanging="851"/>
        <w:rPr>
          <w:rFonts w:ascii="Arial" w:hAnsi="Arial" w:cs="Arial"/>
          <w:sz w:val="24"/>
          <w:szCs w:val="24"/>
        </w:rPr>
      </w:pPr>
      <w:r>
        <w:rPr>
          <w:rFonts w:ascii="Arial" w:hAnsi="Arial" w:cs="Arial"/>
          <w:sz w:val="24"/>
          <w:szCs w:val="24"/>
        </w:rPr>
        <w:t>15.5</w:t>
      </w:r>
      <w:r w:rsidR="003642E7" w:rsidRPr="003642E7">
        <w:rPr>
          <w:rFonts w:ascii="Arial" w:hAnsi="Arial" w:cs="Arial"/>
          <w:sz w:val="24"/>
          <w:szCs w:val="24"/>
        </w:rPr>
        <w:t>.1</w:t>
      </w:r>
      <w:r w:rsidR="003642E7" w:rsidRPr="003642E7">
        <w:rPr>
          <w:rFonts w:ascii="Arial" w:hAnsi="Arial" w:cs="Arial"/>
          <w:sz w:val="24"/>
          <w:szCs w:val="24"/>
        </w:rPr>
        <w:tab/>
      </w:r>
      <w:r w:rsidR="003642E7">
        <w:rPr>
          <w:rFonts w:ascii="Arial" w:hAnsi="Arial" w:cs="Arial"/>
          <w:sz w:val="24"/>
          <w:szCs w:val="24"/>
        </w:rPr>
        <w:t>E</w:t>
      </w:r>
      <w:r w:rsidR="003642E7" w:rsidRPr="003642E7">
        <w:rPr>
          <w:rFonts w:ascii="Arial" w:hAnsi="Arial" w:cs="Arial"/>
          <w:sz w:val="24"/>
          <w:szCs w:val="24"/>
        </w:rPr>
        <w:t xml:space="preserve">nsure the death of a client is dealt with sensitively </w:t>
      </w:r>
    </w:p>
    <w:p w14:paraId="0B71481D" w14:textId="08C04858" w:rsidR="003642E7" w:rsidRPr="003642E7" w:rsidRDefault="003642E7" w:rsidP="004672CE">
      <w:pPr>
        <w:spacing w:after="240" w:line="240" w:lineRule="auto"/>
        <w:ind w:left="1560" w:hanging="851"/>
        <w:rPr>
          <w:rFonts w:ascii="Arial" w:hAnsi="Arial" w:cs="Arial"/>
          <w:sz w:val="24"/>
          <w:szCs w:val="24"/>
        </w:rPr>
      </w:pPr>
      <w:r w:rsidRPr="003642E7">
        <w:rPr>
          <w:rFonts w:ascii="Arial" w:hAnsi="Arial" w:cs="Arial"/>
          <w:sz w:val="24"/>
          <w:szCs w:val="24"/>
        </w:rPr>
        <w:t>1</w:t>
      </w:r>
      <w:r w:rsidR="004672CE">
        <w:rPr>
          <w:rFonts w:ascii="Arial" w:hAnsi="Arial" w:cs="Arial"/>
          <w:sz w:val="24"/>
          <w:szCs w:val="24"/>
        </w:rPr>
        <w:t>5</w:t>
      </w:r>
      <w:r w:rsidRPr="003642E7">
        <w:rPr>
          <w:rFonts w:ascii="Arial" w:hAnsi="Arial" w:cs="Arial"/>
          <w:sz w:val="24"/>
          <w:szCs w:val="24"/>
        </w:rPr>
        <w:t>.</w:t>
      </w:r>
      <w:r w:rsidR="004672CE">
        <w:rPr>
          <w:rFonts w:ascii="Arial" w:hAnsi="Arial" w:cs="Arial"/>
          <w:sz w:val="24"/>
          <w:szCs w:val="24"/>
        </w:rPr>
        <w:t>5</w:t>
      </w:r>
      <w:r w:rsidRPr="003642E7">
        <w:rPr>
          <w:rFonts w:ascii="Arial" w:hAnsi="Arial" w:cs="Arial"/>
          <w:sz w:val="24"/>
          <w:szCs w:val="24"/>
        </w:rPr>
        <w:t>.</w:t>
      </w:r>
      <w:r w:rsidR="004672CE">
        <w:rPr>
          <w:rFonts w:ascii="Arial" w:hAnsi="Arial" w:cs="Arial"/>
          <w:sz w:val="24"/>
          <w:szCs w:val="24"/>
        </w:rPr>
        <w:t>2</w:t>
      </w:r>
      <w:r w:rsidRPr="003642E7">
        <w:rPr>
          <w:rFonts w:ascii="Arial" w:hAnsi="Arial" w:cs="Arial"/>
          <w:sz w:val="24"/>
          <w:szCs w:val="24"/>
        </w:rPr>
        <w:tab/>
        <w:t>Ensure the next of kin is informed and appropriately supported;</w:t>
      </w:r>
    </w:p>
    <w:p w14:paraId="13E83058" w14:textId="3D3D67A4" w:rsidR="003642E7" w:rsidRPr="003642E7" w:rsidRDefault="004672CE" w:rsidP="004672CE">
      <w:pPr>
        <w:spacing w:after="240" w:line="240" w:lineRule="auto"/>
        <w:ind w:left="1560" w:hanging="851"/>
        <w:rPr>
          <w:rFonts w:ascii="Arial" w:hAnsi="Arial" w:cs="Arial"/>
          <w:sz w:val="24"/>
          <w:szCs w:val="24"/>
        </w:rPr>
      </w:pPr>
      <w:r>
        <w:rPr>
          <w:rFonts w:ascii="Arial" w:hAnsi="Arial" w:cs="Arial"/>
          <w:sz w:val="24"/>
          <w:szCs w:val="24"/>
        </w:rPr>
        <w:t>15</w:t>
      </w:r>
      <w:r w:rsidR="003642E7" w:rsidRPr="003642E7">
        <w:rPr>
          <w:rFonts w:ascii="Arial" w:hAnsi="Arial" w:cs="Arial"/>
          <w:sz w:val="24"/>
          <w:szCs w:val="24"/>
        </w:rPr>
        <w:t>.</w:t>
      </w:r>
      <w:r>
        <w:rPr>
          <w:rFonts w:ascii="Arial" w:hAnsi="Arial" w:cs="Arial"/>
          <w:sz w:val="24"/>
          <w:szCs w:val="24"/>
        </w:rPr>
        <w:t>5</w:t>
      </w:r>
      <w:r w:rsidR="003642E7" w:rsidRPr="003642E7">
        <w:rPr>
          <w:rFonts w:ascii="Arial" w:hAnsi="Arial" w:cs="Arial"/>
          <w:sz w:val="24"/>
          <w:szCs w:val="24"/>
        </w:rPr>
        <w:t>.</w:t>
      </w:r>
      <w:r>
        <w:rPr>
          <w:rFonts w:ascii="Arial" w:hAnsi="Arial" w:cs="Arial"/>
          <w:sz w:val="24"/>
          <w:szCs w:val="24"/>
        </w:rPr>
        <w:t>3</w:t>
      </w:r>
      <w:r w:rsidR="003642E7" w:rsidRPr="003642E7">
        <w:rPr>
          <w:rFonts w:ascii="Arial" w:hAnsi="Arial" w:cs="Arial"/>
          <w:sz w:val="24"/>
          <w:szCs w:val="24"/>
        </w:rPr>
        <w:tab/>
        <w:t xml:space="preserve">Co-operate effectively with other agencies involved; </w:t>
      </w:r>
    </w:p>
    <w:p w14:paraId="4D934F19" w14:textId="68AFE986" w:rsidR="003642E7" w:rsidRPr="003642E7" w:rsidRDefault="003642E7" w:rsidP="004672CE">
      <w:pPr>
        <w:spacing w:after="240" w:line="240" w:lineRule="auto"/>
        <w:ind w:left="1560" w:hanging="851"/>
        <w:rPr>
          <w:rFonts w:ascii="Arial" w:hAnsi="Arial" w:cs="Arial"/>
          <w:sz w:val="24"/>
          <w:szCs w:val="24"/>
        </w:rPr>
      </w:pPr>
      <w:r w:rsidRPr="491DEBBE">
        <w:rPr>
          <w:rFonts w:ascii="Arial" w:hAnsi="Arial" w:cs="Arial"/>
          <w:sz w:val="24"/>
          <w:szCs w:val="24"/>
        </w:rPr>
        <w:t>1</w:t>
      </w:r>
      <w:r w:rsidR="004672CE" w:rsidRPr="491DEBBE">
        <w:rPr>
          <w:rFonts w:ascii="Arial" w:hAnsi="Arial" w:cs="Arial"/>
          <w:sz w:val="24"/>
          <w:szCs w:val="24"/>
        </w:rPr>
        <w:t>5</w:t>
      </w:r>
      <w:r w:rsidRPr="491DEBBE">
        <w:rPr>
          <w:rFonts w:ascii="Arial" w:hAnsi="Arial" w:cs="Arial"/>
          <w:sz w:val="24"/>
          <w:szCs w:val="24"/>
        </w:rPr>
        <w:t>.</w:t>
      </w:r>
      <w:r w:rsidR="004672CE" w:rsidRPr="491DEBBE">
        <w:rPr>
          <w:rFonts w:ascii="Arial" w:hAnsi="Arial" w:cs="Arial"/>
          <w:sz w:val="24"/>
          <w:szCs w:val="24"/>
        </w:rPr>
        <w:t>5</w:t>
      </w:r>
      <w:r w:rsidRPr="491DEBBE">
        <w:rPr>
          <w:rFonts w:ascii="Arial" w:hAnsi="Arial" w:cs="Arial"/>
          <w:sz w:val="24"/>
          <w:szCs w:val="24"/>
        </w:rPr>
        <w:t>.3</w:t>
      </w:r>
      <w:r>
        <w:tab/>
      </w:r>
      <w:r w:rsidRPr="491DEBBE">
        <w:rPr>
          <w:rFonts w:ascii="Arial" w:hAnsi="Arial" w:cs="Arial"/>
          <w:sz w:val="24"/>
          <w:szCs w:val="24"/>
        </w:rPr>
        <w:t xml:space="preserve">Ensure our </w:t>
      </w:r>
      <w:r w:rsidR="7440F1DC" w:rsidRPr="491DEBBE">
        <w:rPr>
          <w:rFonts w:ascii="Arial" w:hAnsi="Arial" w:cs="Arial"/>
          <w:sz w:val="24"/>
          <w:szCs w:val="24"/>
        </w:rPr>
        <w:t>employees</w:t>
      </w:r>
      <w:r w:rsidRPr="491DEBBE">
        <w:rPr>
          <w:rFonts w:ascii="Arial" w:hAnsi="Arial" w:cs="Arial"/>
          <w:sz w:val="24"/>
          <w:szCs w:val="24"/>
        </w:rPr>
        <w:t xml:space="preserve"> are properly supported. </w:t>
      </w:r>
    </w:p>
    <w:p w14:paraId="7B5D7931" w14:textId="4A6FBE2F" w:rsidR="003642E7" w:rsidRDefault="003642E7" w:rsidP="004672CE">
      <w:pPr>
        <w:spacing w:after="240" w:line="240" w:lineRule="auto"/>
        <w:ind w:left="1560" w:hanging="851"/>
        <w:rPr>
          <w:rFonts w:ascii="Arial" w:hAnsi="Arial" w:cs="Arial"/>
          <w:sz w:val="24"/>
          <w:szCs w:val="24"/>
        </w:rPr>
      </w:pPr>
      <w:r w:rsidRPr="491DEBBE">
        <w:rPr>
          <w:rFonts w:ascii="Arial" w:hAnsi="Arial" w:cs="Arial"/>
          <w:sz w:val="24"/>
          <w:szCs w:val="24"/>
        </w:rPr>
        <w:t>1</w:t>
      </w:r>
      <w:r w:rsidR="004672CE" w:rsidRPr="491DEBBE">
        <w:rPr>
          <w:rFonts w:ascii="Arial" w:hAnsi="Arial" w:cs="Arial"/>
          <w:sz w:val="24"/>
          <w:szCs w:val="24"/>
        </w:rPr>
        <w:t>5</w:t>
      </w:r>
      <w:r w:rsidRPr="491DEBBE">
        <w:rPr>
          <w:rFonts w:ascii="Arial" w:hAnsi="Arial" w:cs="Arial"/>
          <w:sz w:val="24"/>
          <w:szCs w:val="24"/>
        </w:rPr>
        <w:t>.</w:t>
      </w:r>
      <w:r w:rsidR="004672CE" w:rsidRPr="491DEBBE">
        <w:rPr>
          <w:rFonts w:ascii="Arial" w:hAnsi="Arial" w:cs="Arial"/>
          <w:sz w:val="24"/>
          <w:szCs w:val="24"/>
        </w:rPr>
        <w:t>5</w:t>
      </w:r>
      <w:r w:rsidRPr="491DEBBE">
        <w:rPr>
          <w:rFonts w:ascii="Arial" w:hAnsi="Arial" w:cs="Arial"/>
          <w:sz w:val="24"/>
          <w:szCs w:val="24"/>
        </w:rPr>
        <w:t xml:space="preserve">.4  Ensure personal belongings are returned to NOK where possible. </w:t>
      </w:r>
    </w:p>
    <w:p w14:paraId="74E4121F" w14:textId="4F01A25D" w:rsidR="003642E7" w:rsidRDefault="003642E7" w:rsidP="004672CE">
      <w:pPr>
        <w:spacing w:after="240" w:line="240" w:lineRule="auto"/>
        <w:ind w:left="1560" w:right="-188" w:hanging="851"/>
        <w:rPr>
          <w:rFonts w:ascii="Arial" w:hAnsi="Arial" w:cs="Arial"/>
          <w:sz w:val="24"/>
          <w:szCs w:val="24"/>
        </w:rPr>
      </w:pPr>
      <w:r>
        <w:rPr>
          <w:rFonts w:ascii="Arial" w:hAnsi="Arial" w:cs="Arial"/>
          <w:sz w:val="24"/>
          <w:szCs w:val="24"/>
        </w:rPr>
        <w:t>1</w:t>
      </w:r>
      <w:r w:rsidR="004672CE">
        <w:rPr>
          <w:rFonts w:ascii="Arial" w:hAnsi="Arial" w:cs="Arial"/>
          <w:sz w:val="24"/>
          <w:szCs w:val="24"/>
        </w:rPr>
        <w:t>5</w:t>
      </w:r>
      <w:r>
        <w:rPr>
          <w:rFonts w:ascii="Arial" w:hAnsi="Arial" w:cs="Arial"/>
          <w:sz w:val="24"/>
          <w:szCs w:val="24"/>
        </w:rPr>
        <w:t>.</w:t>
      </w:r>
      <w:r w:rsidR="004672CE">
        <w:rPr>
          <w:rFonts w:ascii="Arial" w:hAnsi="Arial" w:cs="Arial"/>
          <w:sz w:val="24"/>
          <w:szCs w:val="24"/>
        </w:rPr>
        <w:t>5</w:t>
      </w:r>
      <w:r>
        <w:rPr>
          <w:rFonts w:ascii="Arial" w:hAnsi="Arial" w:cs="Arial"/>
          <w:sz w:val="24"/>
          <w:szCs w:val="24"/>
        </w:rPr>
        <w:t xml:space="preserve">.5 </w:t>
      </w:r>
      <w:r w:rsidR="004672CE">
        <w:rPr>
          <w:rFonts w:ascii="Arial" w:hAnsi="Arial" w:cs="Arial"/>
          <w:sz w:val="24"/>
          <w:szCs w:val="24"/>
        </w:rPr>
        <w:tab/>
      </w:r>
      <w:r>
        <w:rPr>
          <w:rFonts w:ascii="Arial" w:hAnsi="Arial" w:cs="Arial"/>
          <w:sz w:val="24"/>
          <w:szCs w:val="24"/>
        </w:rPr>
        <w:t>Our employees will follow our internal Serious Incident Review process.</w:t>
      </w:r>
    </w:p>
    <w:p w14:paraId="52A8BA96" w14:textId="5AA5F2B4" w:rsidR="002E5544" w:rsidRPr="00E75F1C" w:rsidRDefault="002E5544" w:rsidP="004672CE">
      <w:pPr>
        <w:pStyle w:val="ListParagraph"/>
        <w:keepNext/>
        <w:numPr>
          <w:ilvl w:val="1"/>
          <w:numId w:val="39"/>
        </w:numPr>
        <w:spacing w:after="240" w:line="240" w:lineRule="auto"/>
        <w:ind w:left="709" w:hanging="709"/>
        <w:contextualSpacing w:val="0"/>
        <w:rPr>
          <w:rFonts w:ascii="Arial" w:hAnsi="Arial" w:cs="Arial"/>
          <w:b/>
          <w:sz w:val="24"/>
          <w:szCs w:val="24"/>
        </w:rPr>
      </w:pPr>
      <w:r w:rsidRPr="00E75F1C">
        <w:rPr>
          <w:rFonts w:ascii="Arial" w:hAnsi="Arial" w:cs="Arial"/>
          <w:b/>
          <w:sz w:val="24"/>
          <w:szCs w:val="24"/>
        </w:rPr>
        <w:t>Appeal</w:t>
      </w:r>
    </w:p>
    <w:p w14:paraId="72DCE06E" w14:textId="3FF2472D" w:rsidR="002E5544" w:rsidRDefault="002E5544" w:rsidP="004672CE">
      <w:pPr>
        <w:spacing w:after="240" w:line="240" w:lineRule="auto"/>
        <w:ind w:left="709" w:right="-755"/>
        <w:rPr>
          <w:rFonts w:ascii="Arial" w:hAnsi="Arial" w:cs="Arial"/>
          <w:sz w:val="24"/>
          <w:szCs w:val="24"/>
        </w:rPr>
      </w:pPr>
      <w:r w:rsidRPr="00802995">
        <w:rPr>
          <w:rFonts w:ascii="Arial" w:hAnsi="Arial" w:cs="Arial"/>
          <w:sz w:val="24"/>
          <w:szCs w:val="24"/>
        </w:rPr>
        <w:t>All clients have the right to an appeal against any legal action taken to repossess their home and no further legal action will usually be taken until the appeal has been heard. Any appeal must be made within 14 days of the decision to commence possession proceedings being communicated to the client. Appeals must be made in writing and addressed to the relevant Project Manager. In some cases, by agreement, the Project Manager may agree to accept the appeal over the telephone where a client is considered vulnerable as defined in our Vulnerable Clients P</w:t>
      </w:r>
      <w:r>
        <w:rPr>
          <w:rFonts w:ascii="Arial" w:hAnsi="Arial" w:cs="Arial"/>
          <w:sz w:val="24"/>
          <w:szCs w:val="24"/>
        </w:rPr>
        <w:t>rocess</w:t>
      </w:r>
      <w:r w:rsidRPr="00802995">
        <w:rPr>
          <w:rFonts w:ascii="Arial" w:hAnsi="Arial" w:cs="Arial"/>
          <w:sz w:val="24"/>
          <w:szCs w:val="24"/>
        </w:rPr>
        <w:t>.</w:t>
      </w:r>
    </w:p>
    <w:p w14:paraId="3173BD41" w14:textId="5C878AB6" w:rsidR="002E5544" w:rsidRDefault="002E5544" w:rsidP="004672CE">
      <w:pPr>
        <w:pStyle w:val="ListParagraph"/>
        <w:numPr>
          <w:ilvl w:val="1"/>
          <w:numId w:val="39"/>
        </w:numPr>
        <w:spacing w:after="240" w:line="240" w:lineRule="auto"/>
        <w:ind w:left="709" w:hanging="709"/>
        <w:contextualSpacing w:val="0"/>
        <w:rPr>
          <w:rFonts w:ascii="Arial" w:hAnsi="Arial" w:cs="Arial"/>
          <w:b/>
          <w:sz w:val="24"/>
          <w:szCs w:val="24"/>
        </w:rPr>
      </w:pPr>
      <w:r w:rsidRPr="00E75F1C">
        <w:rPr>
          <w:rFonts w:ascii="Arial" w:hAnsi="Arial" w:cs="Arial"/>
          <w:b/>
          <w:sz w:val="24"/>
          <w:szCs w:val="24"/>
        </w:rPr>
        <w:t>Vulnerable Clients</w:t>
      </w:r>
    </w:p>
    <w:p w14:paraId="13AA3066" w14:textId="09193C8F" w:rsidR="002E5544" w:rsidRDefault="002E5544" w:rsidP="004672CE">
      <w:pPr>
        <w:spacing w:after="240" w:line="240" w:lineRule="auto"/>
        <w:ind w:left="709" w:right="-472"/>
        <w:rPr>
          <w:rFonts w:ascii="Arial" w:hAnsi="Arial" w:cs="Arial"/>
          <w:sz w:val="24"/>
          <w:szCs w:val="24"/>
        </w:rPr>
      </w:pPr>
      <w:r w:rsidRPr="00802995">
        <w:rPr>
          <w:rFonts w:ascii="Arial" w:hAnsi="Arial" w:cs="Arial"/>
          <w:sz w:val="24"/>
          <w:szCs w:val="24"/>
        </w:rPr>
        <w:t>Where we are aware the client is considered vulnerable, as defined in our Vulnerable Clients P</w:t>
      </w:r>
      <w:r>
        <w:rPr>
          <w:rFonts w:ascii="Arial" w:hAnsi="Arial" w:cs="Arial"/>
          <w:sz w:val="24"/>
          <w:szCs w:val="24"/>
        </w:rPr>
        <w:t>rocess</w:t>
      </w:r>
      <w:r w:rsidRPr="00802995">
        <w:rPr>
          <w:rFonts w:ascii="Arial" w:hAnsi="Arial" w:cs="Arial"/>
          <w:sz w:val="24"/>
          <w:szCs w:val="24"/>
        </w:rPr>
        <w:t xml:space="preserve"> a referral to an appropriate external support agency will be made, prior to any legal action being taken.</w:t>
      </w:r>
    </w:p>
    <w:p w14:paraId="0033E10F" w14:textId="2282FD04" w:rsidR="002E5544" w:rsidRDefault="002E5544" w:rsidP="004672CE">
      <w:pPr>
        <w:pStyle w:val="ListParagraph"/>
        <w:numPr>
          <w:ilvl w:val="1"/>
          <w:numId w:val="39"/>
        </w:numPr>
        <w:spacing w:after="240" w:line="240" w:lineRule="auto"/>
        <w:ind w:left="709" w:hanging="709"/>
        <w:contextualSpacing w:val="0"/>
        <w:rPr>
          <w:rFonts w:ascii="Arial" w:hAnsi="Arial" w:cs="Arial"/>
          <w:b/>
          <w:sz w:val="24"/>
          <w:szCs w:val="24"/>
        </w:rPr>
      </w:pPr>
      <w:r w:rsidRPr="00E75F1C">
        <w:rPr>
          <w:rFonts w:ascii="Arial" w:hAnsi="Arial" w:cs="Arial"/>
          <w:b/>
          <w:sz w:val="24"/>
          <w:szCs w:val="24"/>
        </w:rPr>
        <w:t>Clients with Children</w:t>
      </w:r>
    </w:p>
    <w:p w14:paraId="7BED2511" w14:textId="44372BF1" w:rsidR="002E5544" w:rsidRPr="00802995" w:rsidRDefault="002E5544" w:rsidP="004672CE">
      <w:pPr>
        <w:spacing w:after="240" w:line="240" w:lineRule="auto"/>
        <w:ind w:left="709"/>
        <w:rPr>
          <w:rFonts w:ascii="Arial" w:hAnsi="Arial" w:cs="Arial"/>
          <w:sz w:val="24"/>
          <w:szCs w:val="24"/>
        </w:rPr>
      </w:pPr>
      <w:r w:rsidRPr="00802995">
        <w:rPr>
          <w:rFonts w:ascii="Arial" w:hAnsi="Arial" w:cs="Arial"/>
          <w:sz w:val="24"/>
          <w:szCs w:val="24"/>
        </w:rPr>
        <w:lastRenderedPageBreak/>
        <w:t>Where possession proceedings are planned against clients who have their children residing with them, we will take the following additional actions:</w:t>
      </w:r>
    </w:p>
    <w:p w14:paraId="398275C7" w14:textId="00885013" w:rsidR="002E5544" w:rsidRPr="00E75F1C" w:rsidRDefault="002E5544" w:rsidP="004672CE">
      <w:pPr>
        <w:pStyle w:val="ListParagraph"/>
        <w:numPr>
          <w:ilvl w:val="2"/>
          <w:numId w:val="39"/>
        </w:numPr>
        <w:spacing w:after="240" w:line="240" w:lineRule="auto"/>
        <w:ind w:left="1560" w:hanging="851"/>
        <w:contextualSpacing w:val="0"/>
        <w:rPr>
          <w:rFonts w:ascii="Arial" w:hAnsi="Arial" w:cs="Arial"/>
          <w:sz w:val="24"/>
          <w:szCs w:val="24"/>
        </w:rPr>
      </w:pPr>
      <w:r w:rsidRPr="00E75F1C">
        <w:rPr>
          <w:rFonts w:ascii="Arial" w:hAnsi="Arial" w:cs="Arial"/>
          <w:sz w:val="24"/>
          <w:szCs w:val="24"/>
        </w:rPr>
        <w:t>S</w:t>
      </w:r>
      <w:r w:rsidR="00C60A44">
        <w:rPr>
          <w:rFonts w:ascii="Arial" w:hAnsi="Arial" w:cs="Arial"/>
          <w:sz w:val="24"/>
          <w:szCs w:val="24"/>
        </w:rPr>
        <w:t>upport family to s</w:t>
      </w:r>
      <w:r w:rsidRPr="00E75F1C">
        <w:rPr>
          <w:rFonts w:ascii="Arial" w:hAnsi="Arial" w:cs="Arial"/>
          <w:sz w:val="24"/>
          <w:szCs w:val="24"/>
        </w:rPr>
        <w:t>ecure alternative accommodation</w:t>
      </w:r>
    </w:p>
    <w:p w14:paraId="5CED2FC1" w14:textId="77777777" w:rsidR="002E5544" w:rsidRPr="00E75F1C" w:rsidRDefault="002E5544" w:rsidP="004672CE">
      <w:pPr>
        <w:pStyle w:val="ListParagraph"/>
        <w:numPr>
          <w:ilvl w:val="2"/>
          <w:numId w:val="39"/>
        </w:numPr>
        <w:spacing w:after="240" w:line="240" w:lineRule="auto"/>
        <w:ind w:left="1560" w:hanging="851"/>
        <w:contextualSpacing w:val="0"/>
        <w:rPr>
          <w:rFonts w:ascii="Arial" w:hAnsi="Arial" w:cs="Arial"/>
          <w:sz w:val="24"/>
          <w:szCs w:val="24"/>
        </w:rPr>
      </w:pPr>
      <w:r w:rsidRPr="00E75F1C">
        <w:rPr>
          <w:rFonts w:ascii="Arial" w:hAnsi="Arial" w:cs="Arial"/>
          <w:sz w:val="24"/>
          <w:szCs w:val="24"/>
        </w:rPr>
        <w:t>Advise the client we will alert the relevant Local Authority Housing and Social Services Departments of intended actions</w:t>
      </w:r>
    </w:p>
    <w:p w14:paraId="124DDE80" w14:textId="77777777" w:rsidR="002E5544" w:rsidRPr="00E75F1C" w:rsidRDefault="002E5544" w:rsidP="004672CE">
      <w:pPr>
        <w:pStyle w:val="ListParagraph"/>
        <w:numPr>
          <w:ilvl w:val="2"/>
          <w:numId w:val="39"/>
        </w:numPr>
        <w:spacing w:after="240" w:line="240" w:lineRule="auto"/>
        <w:ind w:left="1560" w:hanging="851"/>
        <w:contextualSpacing w:val="0"/>
        <w:rPr>
          <w:rFonts w:ascii="Arial" w:hAnsi="Arial" w:cs="Arial"/>
          <w:sz w:val="24"/>
          <w:szCs w:val="24"/>
        </w:rPr>
      </w:pPr>
      <w:r w:rsidRPr="00E75F1C">
        <w:rPr>
          <w:rFonts w:ascii="Arial" w:hAnsi="Arial" w:cs="Arial"/>
          <w:sz w:val="24"/>
          <w:szCs w:val="24"/>
        </w:rPr>
        <w:t>Obtain the client’s explicit consent in writing, allowing us to contact other appropriate agencies to discuss their case and work closely with those agencies to keep them informed of every stage of the process.</w:t>
      </w:r>
    </w:p>
    <w:p w14:paraId="385C475F" w14:textId="0DC59B7B" w:rsidR="002E5544" w:rsidRPr="00257921" w:rsidRDefault="002E5544" w:rsidP="004672CE">
      <w:pPr>
        <w:pStyle w:val="ListParagraph"/>
        <w:keepNext/>
        <w:numPr>
          <w:ilvl w:val="0"/>
          <w:numId w:val="39"/>
        </w:numPr>
        <w:spacing w:after="0" w:line="240" w:lineRule="auto"/>
        <w:ind w:left="709" w:hanging="709"/>
        <w:contextualSpacing w:val="0"/>
        <w:rPr>
          <w:rFonts w:ascii="Arial" w:hAnsi="Arial" w:cs="Arial"/>
          <w:b/>
          <w:bCs/>
          <w:sz w:val="24"/>
          <w:szCs w:val="24"/>
        </w:rPr>
      </w:pPr>
      <w:r w:rsidRPr="00257921">
        <w:rPr>
          <w:rFonts w:ascii="Arial" w:hAnsi="Arial" w:cs="Arial"/>
          <w:b/>
          <w:bCs/>
          <w:sz w:val="24"/>
          <w:szCs w:val="24"/>
        </w:rPr>
        <w:t>Legal</w:t>
      </w:r>
      <w:r w:rsidRPr="00257921">
        <w:rPr>
          <w:rFonts w:ascii="Arial" w:hAnsi="Arial" w:cs="Arial"/>
          <w:b/>
          <w:bCs/>
          <w:spacing w:val="10"/>
          <w:sz w:val="24"/>
          <w:szCs w:val="24"/>
        </w:rPr>
        <w:t xml:space="preserve"> and Regulatory </w:t>
      </w:r>
      <w:r w:rsidRPr="00257921">
        <w:rPr>
          <w:rFonts w:ascii="Arial" w:hAnsi="Arial" w:cs="Arial"/>
          <w:b/>
          <w:bCs/>
          <w:sz w:val="24"/>
          <w:szCs w:val="24"/>
        </w:rPr>
        <w:t xml:space="preserve">Framework </w:t>
      </w:r>
    </w:p>
    <w:p w14:paraId="522855F9" w14:textId="01D255E4" w:rsidR="002E5544" w:rsidRPr="00E75F1C" w:rsidRDefault="002E5544" w:rsidP="004672CE">
      <w:pPr>
        <w:pStyle w:val="BodyText"/>
        <w:ind w:left="709" w:right="-755"/>
        <w:rPr>
          <w:rFonts w:ascii="Arial" w:hAnsi="Arial" w:cs="Arial"/>
          <w:w w:val="105"/>
          <w:sz w:val="24"/>
          <w:szCs w:val="24"/>
        </w:rPr>
      </w:pPr>
      <w:r w:rsidRPr="00E75F1C">
        <w:rPr>
          <w:rFonts w:ascii="Arial" w:hAnsi="Arial" w:cs="Arial"/>
          <w:w w:val="105"/>
          <w:sz w:val="24"/>
          <w:szCs w:val="24"/>
        </w:rPr>
        <w:t>This policy manual is intended to fulfill the requirements of the following legislation and regulations:</w:t>
      </w:r>
    </w:p>
    <w:p w14:paraId="70770380" w14:textId="77777777" w:rsidR="002E5544" w:rsidRPr="004672CE" w:rsidRDefault="002E5544" w:rsidP="004378BA">
      <w:pPr>
        <w:pStyle w:val="BodyText"/>
        <w:rPr>
          <w:rFonts w:ascii="Arial" w:hAnsi="Arial" w:cs="Arial"/>
          <w:sz w:val="16"/>
          <w:szCs w:val="16"/>
        </w:rPr>
      </w:pPr>
    </w:p>
    <w:tbl>
      <w:tblPr>
        <w:tblStyle w:val="TableGrid"/>
        <w:tblW w:w="9923" w:type="dxa"/>
        <w:tblInd w:w="-5" w:type="dxa"/>
        <w:tblLook w:val="04A0" w:firstRow="1" w:lastRow="0" w:firstColumn="1" w:lastColumn="0" w:noHBand="0" w:noVBand="1"/>
      </w:tblPr>
      <w:tblGrid>
        <w:gridCol w:w="1064"/>
        <w:gridCol w:w="8859"/>
      </w:tblGrid>
      <w:tr w:rsidR="002E5544" w:rsidRPr="00E75F1C" w14:paraId="11FCFEBE" w14:textId="77777777" w:rsidTr="00EE6BFE">
        <w:tc>
          <w:tcPr>
            <w:tcW w:w="1064" w:type="dxa"/>
            <w:vAlign w:val="center"/>
          </w:tcPr>
          <w:p w14:paraId="20CE41BC"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1936</w:t>
            </w:r>
          </w:p>
        </w:tc>
        <w:tc>
          <w:tcPr>
            <w:tcW w:w="8859" w:type="dxa"/>
          </w:tcPr>
          <w:p w14:paraId="23BC8312"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Public Health Act</w:t>
            </w:r>
          </w:p>
        </w:tc>
      </w:tr>
      <w:tr w:rsidR="002E5544" w:rsidRPr="00E75F1C" w14:paraId="5BF08157" w14:textId="77777777" w:rsidTr="00EE6BFE">
        <w:tc>
          <w:tcPr>
            <w:tcW w:w="1064" w:type="dxa"/>
            <w:vAlign w:val="center"/>
          </w:tcPr>
          <w:p w14:paraId="31C57127"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1949</w:t>
            </w:r>
          </w:p>
        </w:tc>
        <w:tc>
          <w:tcPr>
            <w:tcW w:w="8859" w:type="dxa"/>
          </w:tcPr>
          <w:p w14:paraId="7E92AC7F" w14:textId="77777777" w:rsidR="002E5544" w:rsidRPr="00E75F1C" w:rsidRDefault="002E5544" w:rsidP="004378BA">
            <w:pPr>
              <w:widowControl w:val="0"/>
              <w:tabs>
                <w:tab w:val="left" w:pos="833"/>
                <w:tab w:val="left" w:pos="835"/>
              </w:tabs>
              <w:autoSpaceDE w:val="0"/>
              <w:autoSpaceDN w:val="0"/>
              <w:rPr>
                <w:rFonts w:ascii="Arial" w:hAnsi="Arial" w:cs="Arial"/>
                <w:sz w:val="24"/>
                <w:szCs w:val="24"/>
              </w:rPr>
            </w:pPr>
            <w:r w:rsidRPr="00E75F1C">
              <w:rPr>
                <w:rFonts w:ascii="Arial" w:hAnsi="Arial" w:cs="Arial"/>
                <w:sz w:val="24"/>
                <w:szCs w:val="24"/>
              </w:rPr>
              <w:t xml:space="preserve">Prevention of Damage by Pests Act </w:t>
            </w:r>
          </w:p>
        </w:tc>
      </w:tr>
      <w:tr w:rsidR="002E5544" w:rsidRPr="00E75F1C" w14:paraId="1B52AB15" w14:textId="77777777" w:rsidTr="00EE6BFE">
        <w:tc>
          <w:tcPr>
            <w:tcW w:w="1064" w:type="dxa"/>
            <w:vAlign w:val="center"/>
          </w:tcPr>
          <w:p w14:paraId="349ED487"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1971</w:t>
            </w:r>
          </w:p>
        </w:tc>
        <w:tc>
          <w:tcPr>
            <w:tcW w:w="8859" w:type="dxa"/>
          </w:tcPr>
          <w:p w14:paraId="4C4C046D" w14:textId="77777777" w:rsidR="002E5544" w:rsidRPr="00E75F1C" w:rsidRDefault="002E5544" w:rsidP="004378BA">
            <w:pPr>
              <w:widowControl w:val="0"/>
              <w:tabs>
                <w:tab w:val="left" w:pos="833"/>
                <w:tab w:val="left" w:pos="835"/>
              </w:tabs>
              <w:autoSpaceDE w:val="0"/>
              <w:autoSpaceDN w:val="0"/>
              <w:rPr>
                <w:rFonts w:ascii="Arial" w:hAnsi="Arial" w:cs="Arial"/>
                <w:sz w:val="24"/>
                <w:szCs w:val="24"/>
              </w:rPr>
            </w:pPr>
            <w:r w:rsidRPr="00E75F1C">
              <w:rPr>
                <w:rFonts w:ascii="Arial" w:hAnsi="Arial" w:cs="Arial"/>
                <w:sz w:val="24"/>
                <w:szCs w:val="24"/>
              </w:rPr>
              <w:t>Misuse of Drugs Act</w:t>
            </w:r>
          </w:p>
        </w:tc>
      </w:tr>
      <w:tr w:rsidR="002E5544" w:rsidRPr="00E75F1C" w14:paraId="3431E179" w14:textId="77777777" w:rsidTr="00EE6BFE">
        <w:tc>
          <w:tcPr>
            <w:tcW w:w="1064" w:type="dxa"/>
            <w:vAlign w:val="center"/>
          </w:tcPr>
          <w:p w14:paraId="4D7A042B"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1974</w:t>
            </w:r>
          </w:p>
        </w:tc>
        <w:tc>
          <w:tcPr>
            <w:tcW w:w="8859" w:type="dxa"/>
          </w:tcPr>
          <w:p w14:paraId="5CFEC0A8" w14:textId="77777777" w:rsidR="002E5544" w:rsidRPr="00E75F1C" w:rsidRDefault="002E5544" w:rsidP="004378BA">
            <w:pPr>
              <w:widowControl w:val="0"/>
              <w:tabs>
                <w:tab w:val="left" w:pos="833"/>
                <w:tab w:val="left" w:pos="835"/>
              </w:tabs>
              <w:autoSpaceDE w:val="0"/>
              <w:autoSpaceDN w:val="0"/>
              <w:rPr>
                <w:rFonts w:ascii="Arial" w:hAnsi="Arial" w:cs="Arial"/>
                <w:sz w:val="24"/>
                <w:szCs w:val="24"/>
              </w:rPr>
            </w:pPr>
            <w:r w:rsidRPr="00E75F1C">
              <w:rPr>
                <w:rFonts w:ascii="Arial" w:hAnsi="Arial" w:cs="Arial"/>
                <w:sz w:val="24"/>
                <w:szCs w:val="24"/>
              </w:rPr>
              <w:t xml:space="preserve">Health and Safety at Work Act </w:t>
            </w:r>
          </w:p>
        </w:tc>
      </w:tr>
      <w:tr w:rsidR="002E5544" w:rsidRPr="00E75F1C" w14:paraId="2F248DF0" w14:textId="77777777" w:rsidTr="00EE6BFE">
        <w:tc>
          <w:tcPr>
            <w:tcW w:w="1064" w:type="dxa"/>
            <w:vAlign w:val="center"/>
          </w:tcPr>
          <w:p w14:paraId="78A39CC5"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1985</w:t>
            </w:r>
          </w:p>
        </w:tc>
        <w:tc>
          <w:tcPr>
            <w:tcW w:w="8859" w:type="dxa"/>
          </w:tcPr>
          <w:p w14:paraId="37C22C26"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Landlord and Tenant Act</w:t>
            </w:r>
          </w:p>
        </w:tc>
      </w:tr>
      <w:tr w:rsidR="002E5544" w:rsidRPr="00E75F1C" w14:paraId="3BA11A67" w14:textId="77777777" w:rsidTr="00EE6BFE">
        <w:tc>
          <w:tcPr>
            <w:tcW w:w="1064" w:type="dxa"/>
            <w:vAlign w:val="center"/>
          </w:tcPr>
          <w:p w14:paraId="28660BC0"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1988</w:t>
            </w:r>
          </w:p>
        </w:tc>
        <w:tc>
          <w:tcPr>
            <w:tcW w:w="8859" w:type="dxa"/>
          </w:tcPr>
          <w:p w14:paraId="6DDD9D3D"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Housing Act</w:t>
            </w:r>
          </w:p>
          <w:p w14:paraId="69E61ADA" w14:textId="77777777" w:rsidR="002E5544" w:rsidRPr="00E75F1C" w:rsidRDefault="002E5544" w:rsidP="004378BA">
            <w:pPr>
              <w:widowControl w:val="0"/>
              <w:tabs>
                <w:tab w:val="left" w:pos="833"/>
                <w:tab w:val="left" w:pos="835"/>
              </w:tabs>
              <w:autoSpaceDE w:val="0"/>
              <w:autoSpaceDN w:val="0"/>
              <w:rPr>
                <w:rFonts w:ascii="Arial" w:hAnsi="Arial" w:cs="Arial"/>
                <w:sz w:val="24"/>
                <w:szCs w:val="24"/>
              </w:rPr>
            </w:pPr>
            <w:r w:rsidRPr="00E75F1C">
              <w:rPr>
                <w:rFonts w:ascii="Arial" w:hAnsi="Arial" w:cs="Arial"/>
                <w:sz w:val="24"/>
                <w:szCs w:val="24"/>
              </w:rPr>
              <w:t>Court Procedure Rules Part 55 and accompanying Practice Directions 55a &amp; 55b</w:t>
            </w:r>
          </w:p>
        </w:tc>
      </w:tr>
      <w:tr w:rsidR="002E5544" w:rsidRPr="00E75F1C" w14:paraId="5E6FF67B" w14:textId="77777777" w:rsidTr="00EE6BFE">
        <w:tc>
          <w:tcPr>
            <w:tcW w:w="1064" w:type="dxa"/>
            <w:vAlign w:val="center"/>
          </w:tcPr>
          <w:p w14:paraId="2E7EA8E7"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1990</w:t>
            </w:r>
          </w:p>
        </w:tc>
        <w:tc>
          <w:tcPr>
            <w:tcW w:w="8859" w:type="dxa"/>
          </w:tcPr>
          <w:p w14:paraId="4C226455" w14:textId="77777777" w:rsidR="002E5544" w:rsidRPr="00E75F1C" w:rsidRDefault="002E5544" w:rsidP="004378BA">
            <w:pPr>
              <w:widowControl w:val="0"/>
              <w:tabs>
                <w:tab w:val="left" w:pos="833"/>
                <w:tab w:val="left" w:pos="835"/>
              </w:tabs>
              <w:autoSpaceDE w:val="0"/>
              <w:autoSpaceDN w:val="0"/>
              <w:rPr>
                <w:rFonts w:ascii="Arial" w:hAnsi="Arial" w:cs="Arial"/>
                <w:sz w:val="24"/>
                <w:szCs w:val="24"/>
              </w:rPr>
            </w:pPr>
            <w:r w:rsidRPr="00E75F1C">
              <w:rPr>
                <w:rFonts w:ascii="Arial" w:hAnsi="Arial" w:cs="Arial"/>
                <w:sz w:val="24"/>
                <w:szCs w:val="24"/>
              </w:rPr>
              <w:t xml:space="preserve">Environmental Protection Act </w:t>
            </w:r>
          </w:p>
        </w:tc>
      </w:tr>
      <w:tr w:rsidR="002E5544" w:rsidRPr="00E75F1C" w14:paraId="3931C107" w14:textId="77777777" w:rsidTr="00EE6BFE">
        <w:tc>
          <w:tcPr>
            <w:tcW w:w="1064" w:type="dxa"/>
            <w:vAlign w:val="center"/>
          </w:tcPr>
          <w:p w14:paraId="084FB237"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1996</w:t>
            </w:r>
          </w:p>
        </w:tc>
        <w:tc>
          <w:tcPr>
            <w:tcW w:w="8859" w:type="dxa"/>
          </w:tcPr>
          <w:p w14:paraId="7474A02C"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Housing Act</w:t>
            </w:r>
          </w:p>
        </w:tc>
      </w:tr>
      <w:tr w:rsidR="002E5544" w:rsidRPr="00E75F1C" w14:paraId="4F0EB65B" w14:textId="77777777" w:rsidTr="00EE6BFE">
        <w:tc>
          <w:tcPr>
            <w:tcW w:w="1064" w:type="dxa"/>
            <w:vAlign w:val="center"/>
          </w:tcPr>
          <w:p w14:paraId="44C70BED"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1998</w:t>
            </w:r>
          </w:p>
        </w:tc>
        <w:tc>
          <w:tcPr>
            <w:tcW w:w="8859" w:type="dxa"/>
          </w:tcPr>
          <w:p w14:paraId="23214988"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Data Protection Act</w:t>
            </w:r>
          </w:p>
        </w:tc>
      </w:tr>
      <w:tr w:rsidR="002E5544" w:rsidRPr="00E75F1C" w14:paraId="1C3BDA12" w14:textId="77777777" w:rsidTr="00EE6BFE">
        <w:tc>
          <w:tcPr>
            <w:tcW w:w="1064" w:type="dxa"/>
            <w:vAlign w:val="center"/>
          </w:tcPr>
          <w:p w14:paraId="027693A2"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1998</w:t>
            </w:r>
          </w:p>
        </w:tc>
        <w:tc>
          <w:tcPr>
            <w:tcW w:w="8859" w:type="dxa"/>
          </w:tcPr>
          <w:p w14:paraId="1A0A67C6" w14:textId="77777777" w:rsidR="002E5544" w:rsidRPr="00E75F1C" w:rsidRDefault="002E5544" w:rsidP="004378BA">
            <w:pPr>
              <w:widowControl w:val="0"/>
              <w:tabs>
                <w:tab w:val="left" w:pos="833"/>
                <w:tab w:val="left" w:pos="835"/>
              </w:tabs>
              <w:autoSpaceDE w:val="0"/>
              <w:autoSpaceDN w:val="0"/>
              <w:rPr>
                <w:rFonts w:ascii="Arial" w:hAnsi="Arial" w:cs="Arial"/>
                <w:sz w:val="24"/>
                <w:szCs w:val="24"/>
              </w:rPr>
            </w:pPr>
            <w:r w:rsidRPr="00E75F1C">
              <w:rPr>
                <w:rFonts w:ascii="Arial" w:hAnsi="Arial" w:cs="Arial"/>
                <w:sz w:val="24"/>
                <w:szCs w:val="24"/>
              </w:rPr>
              <w:t xml:space="preserve">Human Rights Act </w:t>
            </w:r>
          </w:p>
        </w:tc>
      </w:tr>
      <w:tr w:rsidR="002E5544" w:rsidRPr="00E75F1C" w14:paraId="3CEFE672" w14:textId="77777777" w:rsidTr="00EE6BFE">
        <w:tc>
          <w:tcPr>
            <w:tcW w:w="1064" w:type="dxa"/>
            <w:vAlign w:val="center"/>
          </w:tcPr>
          <w:p w14:paraId="3F29A56D"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1998</w:t>
            </w:r>
          </w:p>
        </w:tc>
        <w:tc>
          <w:tcPr>
            <w:tcW w:w="8859" w:type="dxa"/>
          </w:tcPr>
          <w:p w14:paraId="3BBC2BFA" w14:textId="77777777" w:rsidR="002E5544" w:rsidRPr="00E75F1C" w:rsidRDefault="002E5544" w:rsidP="004378BA">
            <w:pPr>
              <w:widowControl w:val="0"/>
              <w:tabs>
                <w:tab w:val="left" w:pos="833"/>
                <w:tab w:val="left" w:pos="835"/>
              </w:tabs>
              <w:autoSpaceDE w:val="0"/>
              <w:autoSpaceDN w:val="0"/>
              <w:rPr>
                <w:rFonts w:ascii="Arial" w:hAnsi="Arial" w:cs="Arial"/>
                <w:sz w:val="24"/>
                <w:szCs w:val="24"/>
              </w:rPr>
            </w:pPr>
            <w:r w:rsidRPr="00E75F1C">
              <w:rPr>
                <w:rFonts w:ascii="Arial" w:hAnsi="Arial" w:cs="Arial"/>
                <w:sz w:val="24"/>
                <w:szCs w:val="24"/>
              </w:rPr>
              <w:t>Gas Safety (Installation and Use) regulations as amended</w:t>
            </w:r>
          </w:p>
        </w:tc>
      </w:tr>
      <w:tr w:rsidR="002E5544" w:rsidRPr="00E75F1C" w14:paraId="58B968F6" w14:textId="77777777" w:rsidTr="00EE6BFE">
        <w:tc>
          <w:tcPr>
            <w:tcW w:w="1064" w:type="dxa"/>
            <w:vAlign w:val="center"/>
          </w:tcPr>
          <w:p w14:paraId="5A6867F9"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1999</w:t>
            </w:r>
          </w:p>
        </w:tc>
        <w:tc>
          <w:tcPr>
            <w:tcW w:w="8859" w:type="dxa"/>
          </w:tcPr>
          <w:p w14:paraId="72699D03" w14:textId="77777777" w:rsidR="002E5544" w:rsidRPr="00E75F1C" w:rsidRDefault="002E5544" w:rsidP="004378BA">
            <w:pPr>
              <w:widowControl w:val="0"/>
              <w:tabs>
                <w:tab w:val="left" w:pos="833"/>
                <w:tab w:val="left" w:pos="835"/>
              </w:tabs>
              <w:autoSpaceDE w:val="0"/>
              <w:autoSpaceDN w:val="0"/>
              <w:rPr>
                <w:rFonts w:ascii="Arial" w:hAnsi="Arial" w:cs="Arial"/>
                <w:sz w:val="24"/>
                <w:szCs w:val="24"/>
              </w:rPr>
            </w:pPr>
            <w:r w:rsidRPr="00E75F1C">
              <w:rPr>
                <w:rFonts w:ascii="Arial" w:hAnsi="Arial" w:cs="Arial"/>
                <w:spacing w:val="-2"/>
                <w:sz w:val="24"/>
                <w:szCs w:val="24"/>
              </w:rPr>
              <w:t xml:space="preserve">Health and Safety at Work Regulations </w:t>
            </w:r>
          </w:p>
        </w:tc>
      </w:tr>
      <w:tr w:rsidR="002E5544" w:rsidRPr="00E75F1C" w14:paraId="0C15D6A5" w14:textId="77777777" w:rsidTr="00EE6BFE">
        <w:tc>
          <w:tcPr>
            <w:tcW w:w="1064" w:type="dxa"/>
            <w:vAlign w:val="center"/>
          </w:tcPr>
          <w:p w14:paraId="5BFC7C5C"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2002</w:t>
            </w:r>
          </w:p>
        </w:tc>
        <w:tc>
          <w:tcPr>
            <w:tcW w:w="8859" w:type="dxa"/>
          </w:tcPr>
          <w:p w14:paraId="003BAAD8"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pacing w:val="-3"/>
                <w:sz w:val="24"/>
                <w:szCs w:val="24"/>
              </w:rPr>
              <w:t xml:space="preserve">Control of Substances Hazardous to Health (COSHH) regulations </w:t>
            </w:r>
          </w:p>
        </w:tc>
      </w:tr>
      <w:tr w:rsidR="002E5544" w:rsidRPr="00E75F1C" w14:paraId="218841C9" w14:textId="77777777" w:rsidTr="00EE6BFE">
        <w:tc>
          <w:tcPr>
            <w:tcW w:w="1064" w:type="dxa"/>
            <w:vAlign w:val="center"/>
          </w:tcPr>
          <w:p w14:paraId="3CD837EF"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2003</w:t>
            </w:r>
          </w:p>
        </w:tc>
        <w:tc>
          <w:tcPr>
            <w:tcW w:w="8859" w:type="dxa"/>
          </w:tcPr>
          <w:p w14:paraId="4DE69252"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w w:val="105"/>
                <w:sz w:val="24"/>
                <w:szCs w:val="24"/>
              </w:rPr>
              <w:t xml:space="preserve">Anti-Social Behaviour Act </w:t>
            </w:r>
          </w:p>
        </w:tc>
      </w:tr>
      <w:tr w:rsidR="002E5544" w:rsidRPr="00E75F1C" w14:paraId="005F2E4C" w14:textId="77777777" w:rsidTr="00EE6BFE">
        <w:tc>
          <w:tcPr>
            <w:tcW w:w="1064" w:type="dxa"/>
            <w:vAlign w:val="center"/>
          </w:tcPr>
          <w:p w14:paraId="03508860"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2004</w:t>
            </w:r>
          </w:p>
        </w:tc>
        <w:tc>
          <w:tcPr>
            <w:tcW w:w="8859" w:type="dxa"/>
          </w:tcPr>
          <w:p w14:paraId="438C81DF"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Children’s Act</w:t>
            </w:r>
          </w:p>
        </w:tc>
      </w:tr>
      <w:tr w:rsidR="002E5544" w:rsidRPr="00E75F1C" w14:paraId="2B164157" w14:textId="77777777" w:rsidTr="00EE6BFE">
        <w:tc>
          <w:tcPr>
            <w:tcW w:w="1064" w:type="dxa"/>
            <w:vAlign w:val="center"/>
          </w:tcPr>
          <w:p w14:paraId="5E7FBB67"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2005</w:t>
            </w:r>
          </w:p>
        </w:tc>
        <w:tc>
          <w:tcPr>
            <w:tcW w:w="8859" w:type="dxa"/>
          </w:tcPr>
          <w:p w14:paraId="6545352F"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Mental Capacity Act</w:t>
            </w:r>
          </w:p>
        </w:tc>
      </w:tr>
      <w:tr w:rsidR="002E5544" w:rsidRPr="00E75F1C" w14:paraId="6A337361" w14:textId="77777777" w:rsidTr="00EE6BFE">
        <w:tc>
          <w:tcPr>
            <w:tcW w:w="1064" w:type="dxa"/>
            <w:vAlign w:val="center"/>
          </w:tcPr>
          <w:p w14:paraId="0FD5645A"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2006</w:t>
            </w:r>
          </w:p>
        </w:tc>
        <w:tc>
          <w:tcPr>
            <w:tcW w:w="8859" w:type="dxa"/>
          </w:tcPr>
          <w:p w14:paraId="08777796"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Health Act</w:t>
            </w:r>
          </w:p>
        </w:tc>
      </w:tr>
      <w:tr w:rsidR="002E5544" w:rsidRPr="00E75F1C" w14:paraId="020794A2" w14:textId="77777777" w:rsidTr="00EE6BFE">
        <w:tc>
          <w:tcPr>
            <w:tcW w:w="1064" w:type="dxa"/>
            <w:vAlign w:val="center"/>
          </w:tcPr>
          <w:p w14:paraId="52DE51CA"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2008</w:t>
            </w:r>
          </w:p>
        </w:tc>
        <w:tc>
          <w:tcPr>
            <w:tcW w:w="8859" w:type="dxa"/>
          </w:tcPr>
          <w:p w14:paraId="35F48E65" w14:textId="77777777" w:rsidR="002E5544" w:rsidRPr="00E75F1C" w:rsidRDefault="002E5544" w:rsidP="004378BA">
            <w:pPr>
              <w:widowControl w:val="0"/>
              <w:tabs>
                <w:tab w:val="left" w:pos="833"/>
                <w:tab w:val="left" w:pos="835"/>
              </w:tabs>
              <w:autoSpaceDE w:val="0"/>
              <w:autoSpaceDN w:val="0"/>
              <w:rPr>
                <w:rFonts w:ascii="Arial" w:hAnsi="Arial" w:cs="Arial"/>
                <w:sz w:val="24"/>
                <w:szCs w:val="24"/>
              </w:rPr>
            </w:pPr>
            <w:r w:rsidRPr="00E75F1C">
              <w:rPr>
                <w:rFonts w:ascii="Arial" w:hAnsi="Arial" w:cs="Arial"/>
                <w:sz w:val="24"/>
                <w:szCs w:val="24"/>
                <w:shd w:val="clear" w:color="auto" w:fill="FFFFFF"/>
              </w:rPr>
              <w:t xml:space="preserve">Housing and Regeneration Act </w:t>
            </w:r>
          </w:p>
        </w:tc>
      </w:tr>
      <w:tr w:rsidR="002E5544" w:rsidRPr="00E75F1C" w14:paraId="4D3E34F0" w14:textId="77777777" w:rsidTr="00EE6BFE">
        <w:tc>
          <w:tcPr>
            <w:tcW w:w="1064" w:type="dxa"/>
            <w:vAlign w:val="center"/>
          </w:tcPr>
          <w:p w14:paraId="77DDB974"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2010</w:t>
            </w:r>
          </w:p>
        </w:tc>
        <w:tc>
          <w:tcPr>
            <w:tcW w:w="8859" w:type="dxa"/>
          </w:tcPr>
          <w:p w14:paraId="10209699"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Localism Act</w:t>
            </w:r>
          </w:p>
        </w:tc>
      </w:tr>
      <w:tr w:rsidR="002E5544" w:rsidRPr="00E75F1C" w14:paraId="71100A19" w14:textId="77777777" w:rsidTr="00EE6BFE">
        <w:tc>
          <w:tcPr>
            <w:tcW w:w="1064" w:type="dxa"/>
            <w:vAlign w:val="center"/>
          </w:tcPr>
          <w:p w14:paraId="6681AE5B"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2010</w:t>
            </w:r>
          </w:p>
        </w:tc>
        <w:tc>
          <w:tcPr>
            <w:tcW w:w="8859" w:type="dxa"/>
          </w:tcPr>
          <w:p w14:paraId="180ACABA"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Equality Act</w:t>
            </w:r>
          </w:p>
        </w:tc>
      </w:tr>
      <w:tr w:rsidR="002E5544" w:rsidRPr="00E75F1C" w14:paraId="2A994DAF" w14:textId="77777777" w:rsidTr="00EE6BFE">
        <w:tc>
          <w:tcPr>
            <w:tcW w:w="1064" w:type="dxa"/>
            <w:vAlign w:val="center"/>
          </w:tcPr>
          <w:p w14:paraId="0F605AB2"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2014</w:t>
            </w:r>
          </w:p>
        </w:tc>
        <w:tc>
          <w:tcPr>
            <w:tcW w:w="8859" w:type="dxa"/>
          </w:tcPr>
          <w:p w14:paraId="7E840AA5"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Care Act</w:t>
            </w:r>
          </w:p>
        </w:tc>
      </w:tr>
      <w:tr w:rsidR="002E5544" w:rsidRPr="00E75F1C" w14:paraId="09AC4CF9" w14:textId="77777777" w:rsidTr="00EE6BFE">
        <w:tc>
          <w:tcPr>
            <w:tcW w:w="1064" w:type="dxa"/>
            <w:vAlign w:val="center"/>
          </w:tcPr>
          <w:p w14:paraId="56460239"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2014</w:t>
            </w:r>
          </w:p>
        </w:tc>
        <w:tc>
          <w:tcPr>
            <w:tcW w:w="8859" w:type="dxa"/>
          </w:tcPr>
          <w:p w14:paraId="56D021C4" w14:textId="77777777" w:rsidR="002E5544" w:rsidRPr="00E75F1C" w:rsidRDefault="002E5544" w:rsidP="004378BA">
            <w:pPr>
              <w:widowControl w:val="0"/>
              <w:tabs>
                <w:tab w:val="left" w:pos="833"/>
                <w:tab w:val="left" w:pos="835"/>
              </w:tabs>
              <w:autoSpaceDE w:val="0"/>
              <w:autoSpaceDN w:val="0"/>
              <w:rPr>
                <w:rFonts w:ascii="Arial" w:hAnsi="Arial" w:cs="Arial"/>
                <w:sz w:val="24"/>
                <w:szCs w:val="24"/>
              </w:rPr>
            </w:pPr>
            <w:r w:rsidRPr="00E75F1C">
              <w:rPr>
                <w:rFonts w:ascii="Arial" w:hAnsi="Arial" w:cs="Arial"/>
                <w:sz w:val="24"/>
                <w:szCs w:val="24"/>
              </w:rPr>
              <w:t>Dept of Education “Statutory Guidance on children who run away or go missing from home or Care”</w:t>
            </w:r>
            <w:r w:rsidRPr="00E75F1C">
              <w:rPr>
                <w:rFonts w:ascii="Arial" w:hAnsi="Arial" w:cs="Arial"/>
                <w:spacing w:val="27"/>
                <w:sz w:val="24"/>
                <w:szCs w:val="24"/>
              </w:rPr>
              <w:t xml:space="preserve"> </w:t>
            </w:r>
          </w:p>
        </w:tc>
      </w:tr>
      <w:tr w:rsidR="002E5544" w:rsidRPr="00E75F1C" w14:paraId="110BBFDD" w14:textId="77777777" w:rsidTr="00EE6BFE">
        <w:tc>
          <w:tcPr>
            <w:tcW w:w="1064" w:type="dxa"/>
            <w:vAlign w:val="center"/>
          </w:tcPr>
          <w:p w14:paraId="3211AE18"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2014</w:t>
            </w:r>
          </w:p>
        </w:tc>
        <w:tc>
          <w:tcPr>
            <w:tcW w:w="8859" w:type="dxa"/>
          </w:tcPr>
          <w:p w14:paraId="6B50AD0D" w14:textId="77777777" w:rsidR="002E5544" w:rsidRPr="00E75F1C" w:rsidRDefault="002E5544" w:rsidP="004378BA">
            <w:pPr>
              <w:widowControl w:val="0"/>
              <w:tabs>
                <w:tab w:val="left" w:pos="833"/>
                <w:tab w:val="left" w:pos="835"/>
              </w:tabs>
              <w:autoSpaceDE w:val="0"/>
              <w:autoSpaceDN w:val="0"/>
              <w:rPr>
                <w:rFonts w:ascii="Arial" w:hAnsi="Arial" w:cs="Arial"/>
                <w:sz w:val="24"/>
                <w:szCs w:val="24"/>
              </w:rPr>
            </w:pPr>
            <w:r w:rsidRPr="00E75F1C">
              <w:rPr>
                <w:rFonts w:ascii="Arial" w:hAnsi="Arial" w:cs="Arial"/>
                <w:w w:val="105"/>
                <w:sz w:val="24"/>
                <w:szCs w:val="24"/>
              </w:rPr>
              <w:t>Anti-Social</w:t>
            </w:r>
            <w:r w:rsidRPr="00E75F1C">
              <w:rPr>
                <w:rFonts w:ascii="Arial" w:hAnsi="Arial" w:cs="Arial"/>
                <w:spacing w:val="-24"/>
                <w:w w:val="105"/>
                <w:sz w:val="24"/>
                <w:szCs w:val="24"/>
              </w:rPr>
              <w:t xml:space="preserve"> </w:t>
            </w:r>
            <w:r w:rsidRPr="00E75F1C">
              <w:rPr>
                <w:rFonts w:ascii="Arial" w:hAnsi="Arial" w:cs="Arial"/>
                <w:w w:val="105"/>
                <w:sz w:val="24"/>
                <w:szCs w:val="24"/>
              </w:rPr>
              <w:t>Behaviour,</w:t>
            </w:r>
            <w:r w:rsidRPr="00E75F1C">
              <w:rPr>
                <w:rFonts w:ascii="Arial" w:hAnsi="Arial" w:cs="Arial"/>
                <w:spacing w:val="-24"/>
                <w:w w:val="105"/>
                <w:sz w:val="24"/>
                <w:szCs w:val="24"/>
              </w:rPr>
              <w:t xml:space="preserve"> </w:t>
            </w:r>
            <w:r w:rsidRPr="00E75F1C">
              <w:rPr>
                <w:rFonts w:ascii="Arial" w:hAnsi="Arial" w:cs="Arial"/>
                <w:w w:val="105"/>
                <w:sz w:val="24"/>
                <w:szCs w:val="24"/>
              </w:rPr>
              <w:t>Crime</w:t>
            </w:r>
            <w:r w:rsidRPr="00E75F1C">
              <w:rPr>
                <w:rFonts w:ascii="Arial" w:hAnsi="Arial" w:cs="Arial"/>
                <w:spacing w:val="-26"/>
                <w:w w:val="105"/>
                <w:sz w:val="24"/>
                <w:szCs w:val="24"/>
              </w:rPr>
              <w:t xml:space="preserve"> </w:t>
            </w:r>
            <w:r w:rsidRPr="00E75F1C">
              <w:rPr>
                <w:rFonts w:ascii="Arial" w:hAnsi="Arial" w:cs="Arial"/>
                <w:w w:val="105"/>
                <w:sz w:val="24"/>
                <w:szCs w:val="24"/>
              </w:rPr>
              <w:t>and</w:t>
            </w:r>
            <w:r w:rsidRPr="00E75F1C">
              <w:rPr>
                <w:rFonts w:ascii="Arial" w:hAnsi="Arial" w:cs="Arial"/>
                <w:spacing w:val="-24"/>
                <w:w w:val="105"/>
                <w:sz w:val="24"/>
                <w:szCs w:val="24"/>
              </w:rPr>
              <w:t xml:space="preserve"> </w:t>
            </w:r>
            <w:r w:rsidRPr="00E75F1C">
              <w:rPr>
                <w:rFonts w:ascii="Arial" w:hAnsi="Arial" w:cs="Arial"/>
                <w:w w:val="105"/>
                <w:sz w:val="24"/>
                <w:szCs w:val="24"/>
              </w:rPr>
              <w:t>Policing</w:t>
            </w:r>
            <w:r w:rsidRPr="00E75F1C">
              <w:rPr>
                <w:rFonts w:ascii="Arial" w:hAnsi="Arial" w:cs="Arial"/>
                <w:spacing w:val="-28"/>
                <w:w w:val="105"/>
                <w:sz w:val="24"/>
                <w:szCs w:val="24"/>
              </w:rPr>
              <w:t xml:space="preserve"> </w:t>
            </w:r>
            <w:r w:rsidRPr="00E75F1C">
              <w:rPr>
                <w:rFonts w:ascii="Arial" w:hAnsi="Arial" w:cs="Arial"/>
                <w:w w:val="105"/>
                <w:sz w:val="24"/>
                <w:szCs w:val="24"/>
              </w:rPr>
              <w:t>Act</w:t>
            </w:r>
            <w:r w:rsidRPr="00E75F1C">
              <w:rPr>
                <w:rFonts w:ascii="Arial" w:hAnsi="Arial" w:cs="Arial"/>
                <w:spacing w:val="-27"/>
                <w:w w:val="105"/>
                <w:sz w:val="24"/>
                <w:szCs w:val="24"/>
              </w:rPr>
              <w:t xml:space="preserve"> </w:t>
            </w:r>
          </w:p>
        </w:tc>
      </w:tr>
      <w:tr w:rsidR="002E5544" w:rsidRPr="00E75F1C" w14:paraId="5C9EC25D" w14:textId="77777777" w:rsidTr="00EE6BFE">
        <w:tc>
          <w:tcPr>
            <w:tcW w:w="1064" w:type="dxa"/>
            <w:vAlign w:val="center"/>
          </w:tcPr>
          <w:p w14:paraId="0ACC49BF"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2015</w:t>
            </w:r>
          </w:p>
        </w:tc>
        <w:tc>
          <w:tcPr>
            <w:tcW w:w="8859" w:type="dxa"/>
          </w:tcPr>
          <w:p w14:paraId="5A35CA4D" w14:textId="77777777" w:rsidR="002E5544" w:rsidRPr="00E75F1C" w:rsidRDefault="002E5544" w:rsidP="004378BA">
            <w:pPr>
              <w:widowControl w:val="0"/>
              <w:tabs>
                <w:tab w:val="left" w:pos="833"/>
                <w:tab w:val="left" w:pos="835"/>
              </w:tabs>
              <w:autoSpaceDE w:val="0"/>
              <w:autoSpaceDN w:val="0"/>
              <w:rPr>
                <w:rFonts w:ascii="Arial" w:hAnsi="Arial" w:cs="Arial"/>
                <w:w w:val="105"/>
                <w:sz w:val="24"/>
                <w:szCs w:val="24"/>
              </w:rPr>
            </w:pPr>
            <w:r w:rsidRPr="00E75F1C">
              <w:rPr>
                <w:rFonts w:ascii="Arial" w:hAnsi="Arial" w:cs="Arial"/>
                <w:w w:val="105"/>
                <w:sz w:val="24"/>
                <w:szCs w:val="24"/>
              </w:rPr>
              <w:t>Deregulation Act</w:t>
            </w:r>
          </w:p>
        </w:tc>
      </w:tr>
      <w:tr w:rsidR="002E5544" w:rsidRPr="00E75F1C" w14:paraId="628B2F55" w14:textId="77777777" w:rsidTr="00EE6BFE">
        <w:tc>
          <w:tcPr>
            <w:tcW w:w="1064" w:type="dxa"/>
            <w:vAlign w:val="center"/>
          </w:tcPr>
          <w:p w14:paraId="5193542F"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2016</w:t>
            </w:r>
          </w:p>
        </w:tc>
        <w:tc>
          <w:tcPr>
            <w:tcW w:w="8859" w:type="dxa"/>
          </w:tcPr>
          <w:p w14:paraId="1C116638" w14:textId="77777777" w:rsidR="002E5544" w:rsidRPr="00E75F1C" w:rsidRDefault="002E5544" w:rsidP="004378BA">
            <w:pPr>
              <w:widowControl w:val="0"/>
              <w:tabs>
                <w:tab w:val="left" w:pos="833"/>
                <w:tab w:val="left" w:pos="835"/>
              </w:tabs>
              <w:autoSpaceDE w:val="0"/>
              <w:autoSpaceDN w:val="0"/>
              <w:rPr>
                <w:rFonts w:ascii="Arial" w:hAnsi="Arial" w:cs="Arial"/>
                <w:w w:val="105"/>
                <w:sz w:val="24"/>
                <w:szCs w:val="24"/>
              </w:rPr>
            </w:pPr>
            <w:r w:rsidRPr="00E75F1C">
              <w:rPr>
                <w:rFonts w:ascii="Arial" w:hAnsi="Arial" w:cs="Arial"/>
                <w:color w:val="0B0C0C"/>
                <w:sz w:val="24"/>
                <w:szCs w:val="24"/>
                <w:shd w:val="clear" w:color="auto" w:fill="FFFFFF"/>
              </w:rPr>
              <w:t>Psychoactive Substances Act</w:t>
            </w:r>
          </w:p>
        </w:tc>
      </w:tr>
      <w:tr w:rsidR="002E5544" w:rsidRPr="00E75F1C" w14:paraId="1F62D275" w14:textId="77777777" w:rsidTr="00EE6BFE">
        <w:tc>
          <w:tcPr>
            <w:tcW w:w="1064" w:type="dxa"/>
            <w:vAlign w:val="center"/>
          </w:tcPr>
          <w:p w14:paraId="10A3CA8A"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2016</w:t>
            </w:r>
          </w:p>
        </w:tc>
        <w:tc>
          <w:tcPr>
            <w:tcW w:w="8859" w:type="dxa"/>
          </w:tcPr>
          <w:p w14:paraId="769DD0DE" w14:textId="77777777" w:rsidR="002E5544" w:rsidRPr="00E75F1C" w:rsidRDefault="002E5544" w:rsidP="004378BA">
            <w:pPr>
              <w:widowControl w:val="0"/>
              <w:tabs>
                <w:tab w:val="left" w:pos="833"/>
                <w:tab w:val="left" w:pos="835"/>
              </w:tabs>
              <w:autoSpaceDE w:val="0"/>
              <w:autoSpaceDN w:val="0"/>
              <w:rPr>
                <w:rFonts w:ascii="Arial" w:hAnsi="Arial" w:cs="Arial"/>
                <w:w w:val="105"/>
                <w:sz w:val="24"/>
                <w:szCs w:val="24"/>
              </w:rPr>
            </w:pPr>
            <w:r w:rsidRPr="00E75F1C">
              <w:rPr>
                <w:rFonts w:ascii="Arial" w:hAnsi="Arial" w:cs="Arial"/>
                <w:w w:val="105"/>
                <w:sz w:val="24"/>
                <w:szCs w:val="24"/>
              </w:rPr>
              <w:t xml:space="preserve">Welfare Reform and Work Act </w:t>
            </w:r>
          </w:p>
        </w:tc>
      </w:tr>
      <w:tr w:rsidR="002E5544" w:rsidRPr="00E75F1C" w14:paraId="55D01742" w14:textId="77777777" w:rsidTr="00EE6BFE">
        <w:tc>
          <w:tcPr>
            <w:tcW w:w="1064" w:type="dxa"/>
            <w:vAlign w:val="center"/>
          </w:tcPr>
          <w:p w14:paraId="2D308515"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2018</w:t>
            </w:r>
          </w:p>
        </w:tc>
        <w:tc>
          <w:tcPr>
            <w:tcW w:w="8859" w:type="dxa"/>
          </w:tcPr>
          <w:p w14:paraId="396E4168" w14:textId="77777777" w:rsidR="002E5544" w:rsidRPr="00E75F1C" w:rsidRDefault="002E5544" w:rsidP="004378BA">
            <w:pPr>
              <w:widowControl w:val="0"/>
              <w:tabs>
                <w:tab w:val="left" w:pos="833"/>
                <w:tab w:val="left" w:pos="835"/>
              </w:tabs>
              <w:autoSpaceDE w:val="0"/>
              <w:autoSpaceDN w:val="0"/>
              <w:rPr>
                <w:rFonts w:ascii="Arial" w:hAnsi="Arial" w:cs="Arial"/>
                <w:w w:val="105"/>
                <w:sz w:val="24"/>
                <w:szCs w:val="24"/>
              </w:rPr>
            </w:pPr>
            <w:r w:rsidRPr="00E75F1C">
              <w:rPr>
                <w:rFonts w:ascii="Arial" w:hAnsi="Arial" w:cs="Arial"/>
                <w:w w:val="105"/>
                <w:sz w:val="24"/>
                <w:szCs w:val="24"/>
              </w:rPr>
              <w:t xml:space="preserve">Data Protection Act </w:t>
            </w:r>
          </w:p>
        </w:tc>
      </w:tr>
      <w:tr w:rsidR="002E5544" w:rsidRPr="00E75F1C" w14:paraId="3C7B2F80" w14:textId="77777777" w:rsidTr="00EE6BFE">
        <w:tc>
          <w:tcPr>
            <w:tcW w:w="1064" w:type="dxa"/>
            <w:vAlign w:val="center"/>
          </w:tcPr>
          <w:p w14:paraId="2B192F12"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sidRPr="00E75F1C">
              <w:rPr>
                <w:rFonts w:ascii="Arial" w:hAnsi="Arial" w:cs="Arial"/>
                <w:sz w:val="24"/>
                <w:szCs w:val="24"/>
              </w:rPr>
              <w:t>2020</w:t>
            </w:r>
          </w:p>
        </w:tc>
        <w:tc>
          <w:tcPr>
            <w:tcW w:w="8859" w:type="dxa"/>
          </w:tcPr>
          <w:p w14:paraId="002F9531" w14:textId="77777777" w:rsidR="002E5544" w:rsidRPr="00E75F1C" w:rsidRDefault="002E5544" w:rsidP="004378BA">
            <w:pPr>
              <w:widowControl w:val="0"/>
              <w:tabs>
                <w:tab w:val="left" w:pos="833"/>
                <w:tab w:val="left" w:pos="835"/>
              </w:tabs>
              <w:autoSpaceDE w:val="0"/>
              <w:autoSpaceDN w:val="0"/>
              <w:rPr>
                <w:rFonts w:ascii="Arial" w:hAnsi="Arial" w:cs="Arial"/>
                <w:w w:val="105"/>
                <w:sz w:val="24"/>
                <w:szCs w:val="24"/>
              </w:rPr>
            </w:pPr>
            <w:r w:rsidRPr="00E75F1C">
              <w:rPr>
                <w:rFonts w:ascii="Arial" w:hAnsi="Arial" w:cs="Arial"/>
                <w:w w:val="105"/>
                <w:sz w:val="24"/>
                <w:szCs w:val="24"/>
              </w:rPr>
              <w:t>Regulator of Social Housing Rent Standard</w:t>
            </w:r>
          </w:p>
        </w:tc>
      </w:tr>
      <w:tr w:rsidR="002E5544" w:rsidRPr="00E75F1C" w14:paraId="21AAF0E1" w14:textId="77777777" w:rsidTr="00EE6BFE">
        <w:tc>
          <w:tcPr>
            <w:tcW w:w="1064" w:type="dxa"/>
            <w:vAlign w:val="center"/>
          </w:tcPr>
          <w:p w14:paraId="5CDA0BE7"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Pr>
                <w:rFonts w:ascii="Arial" w:hAnsi="Arial" w:cs="Arial"/>
                <w:sz w:val="24"/>
                <w:szCs w:val="24"/>
              </w:rPr>
              <w:t>2023</w:t>
            </w:r>
          </w:p>
        </w:tc>
        <w:tc>
          <w:tcPr>
            <w:tcW w:w="8859" w:type="dxa"/>
          </w:tcPr>
          <w:p w14:paraId="3407934E" w14:textId="77777777" w:rsidR="002E5544" w:rsidRPr="00E75F1C" w:rsidRDefault="002E5544" w:rsidP="004378BA">
            <w:pPr>
              <w:widowControl w:val="0"/>
              <w:tabs>
                <w:tab w:val="left" w:pos="833"/>
                <w:tab w:val="left" w:pos="835"/>
              </w:tabs>
              <w:autoSpaceDE w:val="0"/>
              <w:autoSpaceDN w:val="0"/>
              <w:rPr>
                <w:rFonts w:ascii="Arial" w:hAnsi="Arial" w:cs="Arial"/>
                <w:w w:val="105"/>
                <w:sz w:val="24"/>
                <w:szCs w:val="24"/>
              </w:rPr>
            </w:pPr>
            <w:r>
              <w:rPr>
                <w:rFonts w:ascii="Arial" w:hAnsi="Arial" w:cs="Arial"/>
                <w:w w:val="105"/>
                <w:sz w:val="24"/>
                <w:szCs w:val="24"/>
              </w:rPr>
              <w:t xml:space="preserve">Social Housing (Regulation) Act </w:t>
            </w:r>
          </w:p>
        </w:tc>
      </w:tr>
      <w:tr w:rsidR="002E5544" w:rsidRPr="00E75F1C" w14:paraId="61D4D8AB" w14:textId="77777777" w:rsidTr="00EE6BFE">
        <w:tc>
          <w:tcPr>
            <w:tcW w:w="1064" w:type="dxa"/>
            <w:vAlign w:val="center"/>
          </w:tcPr>
          <w:p w14:paraId="35E79D8A" w14:textId="77777777" w:rsidR="002E5544" w:rsidRPr="00E75F1C" w:rsidRDefault="002E5544" w:rsidP="004378BA">
            <w:pPr>
              <w:pStyle w:val="ListParagraph"/>
              <w:widowControl w:val="0"/>
              <w:tabs>
                <w:tab w:val="left" w:pos="833"/>
                <w:tab w:val="left" w:pos="835"/>
              </w:tabs>
              <w:autoSpaceDE w:val="0"/>
              <w:autoSpaceDN w:val="0"/>
              <w:ind w:left="0"/>
              <w:contextualSpacing w:val="0"/>
              <w:rPr>
                <w:rFonts w:ascii="Arial" w:hAnsi="Arial" w:cs="Arial"/>
                <w:sz w:val="24"/>
                <w:szCs w:val="24"/>
              </w:rPr>
            </w:pPr>
            <w:r>
              <w:rPr>
                <w:rFonts w:ascii="Arial" w:hAnsi="Arial" w:cs="Arial"/>
                <w:sz w:val="24"/>
                <w:szCs w:val="24"/>
              </w:rPr>
              <w:t>2024</w:t>
            </w:r>
          </w:p>
        </w:tc>
        <w:tc>
          <w:tcPr>
            <w:tcW w:w="8859" w:type="dxa"/>
          </w:tcPr>
          <w:p w14:paraId="11937AA5" w14:textId="77777777" w:rsidR="002E5544" w:rsidRPr="00E75F1C" w:rsidRDefault="002E5544" w:rsidP="004378BA">
            <w:pPr>
              <w:widowControl w:val="0"/>
              <w:tabs>
                <w:tab w:val="left" w:pos="833"/>
                <w:tab w:val="left" w:pos="835"/>
              </w:tabs>
              <w:autoSpaceDE w:val="0"/>
              <w:autoSpaceDN w:val="0"/>
              <w:rPr>
                <w:rFonts w:ascii="Arial" w:hAnsi="Arial" w:cs="Arial"/>
                <w:w w:val="105"/>
                <w:sz w:val="24"/>
                <w:szCs w:val="24"/>
              </w:rPr>
            </w:pPr>
            <w:r>
              <w:rPr>
                <w:rFonts w:ascii="Arial" w:hAnsi="Arial" w:cs="Arial"/>
                <w:w w:val="105"/>
                <w:sz w:val="24"/>
                <w:szCs w:val="24"/>
              </w:rPr>
              <w:t>Regulator of Social Housing Economic and Consumer Standards</w:t>
            </w:r>
          </w:p>
        </w:tc>
      </w:tr>
    </w:tbl>
    <w:p w14:paraId="51E8783C" w14:textId="3C2D5086" w:rsidR="007C46E2" w:rsidRDefault="007C46E2" w:rsidP="004672CE">
      <w:pPr>
        <w:spacing w:after="0"/>
        <w:rPr>
          <w:rFonts w:ascii="Arial" w:hAnsi="Arial" w:cs="Arial"/>
          <w:b/>
          <w:sz w:val="24"/>
        </w:rPr>
      </w:pPr>
    </w:p>
    <w:p w14:paraId="58DA0EFC" w14:textId="58AEAD90" w:rsidR="004672CE" w:rsidRPr="00CD0353" w:rsidRDefault="004672CE" w:rsidP="004672CE">
      <w:pPr>
        <w:contextualSpacing/>
        <w:rPr>
          <w:rFonts w:ascii="Arial" w:eastAsia="Times New Roman" w:hAnsi="Arial" w:cs="Arial"/>
          <w:b/>
          <w:color w:val="000000"/>
        </w:rPr>
      </w:pPr>
      <w:r>
        <w:rPr>
          <w:rFonts w:ascii="Arial" w:eastAsia="Times New Roman" w:hAnsi="Arial" w:cs="Arial"/>
          <w:b/>
          <w:color w:val="000000"/>
        </w:rPr>
        <w:t>17.</w:t>
      </w:r>
      <w:r>
        <w:rPr>
          <w:rFonts w:ascii="Arial" w:eastAsia="Times New Roman" w:hAnsi="Arial" w:cs="Arial"/>
          <w:b/>
          <w:color w:val="000000"/>
        </w:rPr>
        <w:tab/>
      </w:r>
      <w:r w:rsidRPr="00CD0353">
        <w:rPr>
          <w:rFonts w:ascii="Arial" w:eastAsia="Times New Roman" w:hAnsi="Arial" w:cs="Arial"/>
          <w:b/>
          <w:color w:val="000000"/>
        </w:rPr>
        <w:t>General</w:t>
      </w:r>
    </w:p>
    <w:p w14:paraId="407DBE67" w14:textId="77777777" w:rsidR="004672CE" w:rsidRPr="00CD0353" w:rsidRDefault="004672CE" w:rsidP="004672CE">
      <w:pPr>
        <w:spacing w:after="0"/>
        <w:ind w:left="709" w:hanging="709"/>
        <w:rPr>
          <w:rFonts w:ascii="Arial" w:eastAsia="Times New Roman" w:hAnsi="Arial" w:cs="Arial"/>
          <w:b/>
          <w:color w:val="000000"/>
        </w:rPr>
      </w:pPr>
    </w:p>
    <w:p w14:paraId="32FE3BA0" w14:textId="18E4168A" w:rsidR="004672CE" w:rsidRDefault="004672CE" w:rsidP="004672CE">
      <w:pPr>
        <w:ind w:left="709" w:right="-472" w:hanging="709"/>
        <w:rPr>
          <w:rFonts w:ascii="Arial" w:eastAsia="Times New Roman" w:hAnsi="Arial" w:cs="Arial"/>
        </w:rPr>
      </w:pPr>
      <w:r>
        <w:rPr>
          <w:rFonts w:ascii="Arial" w:eastAsia="Times New Roman" w:hAnsi="Arial" w:cs="Arial"/>
          <w:color w:val="000000"/>
        </w:rPr>
        <w:t>17</w:t>
      </w:r>
      <w:r w:rsidRPr="00CD0353">
        <w:rPr>
          <w:rFonts w:ascii="Arial" w:eastAsia="Times New Roman" w:hAnsi="Arial" w:cs="Arial"/>
          <w:color w:val="000000"/>
        </w:rPr>
        <w:t>.</w:t>
      </w:r>
      <w:r>
        <w:rPr>
          <w:rFonts w:ascii="Arial" w:eastAsia="Times New Roman" w:hAnsi="Arial" w:cs="Arial"/>
          <w:color w:val="000000"/>
        </w:rPr>
        <w:t>1</w:t>
      </w:r>
      <w:r w:rsidRPr="00CD0353">
        <w:rPr>
          <w:rFonts w:ascii="Arial" w:eastAsia="Times New Roman" w:hAnsi="Arial" w:cs="Arial"/>
          <w:color w:val="000000"/>
        </w:rPr>
        <w:tab/>
      </w:r>
      <w:r w:rsidRPr="00CD0353">
        <w:rPr>
          <w:rFonts w:ascii="Arial" w:eastAsia="Times New Roman" w:hAnsi="Arial" w:cs="Arial"/>
        </w:rPr>
        <w:t>As part of Equality and Diversity, this policy has undergone an Equality and Diversity Impact Assessment Screening. This is attached at the end of this policy as an appendix</w:t>
      </w:r>
      <w:r>
        <w:rPr>
          <w:rFonts w:ascii="Arial" w:eastAsia="Times New Roman" w:hAnsi="Arial" w:cs="Arial"/>
        </w:rPr>
        <w:t>.</w:t>
      </w:r>
    </w:p>
    <w:p w14:paraId="4881141E" w14:textId="77777777" w:rsidR="004672CE" w:rsidRDefault="004672CE" w:rsidP="004672CE">
      <w:pPr>
        <w:rPr>
          <w:rFonts w:ascii="Arial" w:hAnsi="Arial" w:cs="Arial"/>
          <w:b/>
          <w:sz w:val="24"/>
        </w:rPr>
      </w:pPr>
    </w:p>
    <w:p w14:paraId="3CAF4FE1" w14:textId="77777777" w:rsidR="004672CE" w:rsidRPr="004672CE" w:rsidRDefault="004672CE" w:rsidP="004672CE">
      <w:pPr>
        <w:spacing w:after="0"/>
        <w:jc w:val="center"/>
        <w:rPr>
          <w:rFonts w:ascii="Raleway Medium" w:hAnsi="Raleway Medium"/>
          <w:b/>
          <w:bCs/>
          <w:sz w:val="32"/>
          <w:szCs w:val="32"/>
        </w:rPr>
      </w:pPr>
      <w:r w:rsidRPr="004672CE">
        <w:rPr>
          <w:rFonts w:ascii="Raleway Medium" w:hAnsi="Raleway Medium"/>
          <w:b/>
          <w:bCs/>
          <w:sz w:val="32"/>
          <w:szCs w:val="32"/>
        </w:rPr>
        <w:t>Equality Impact Assessment</w:t>
      </w:r>
    </w:p>
    <w:p w14:paraId="2C984554" w14:textId="77777777" w:rsidR="004672CE" w:rsidRPr="004672CE" w:rsidRDefault="004672CE" w:rsidP="004672CE">
      <w:pPr>
        <w:spacing w:after="0"/>
        <w:jc w:val="center"/>
        <w:rPr>
          <w:rFonts w:ascii="Arial" w:hAnsi="Arial" w:cs="Arial"/>
          <w:b/>
          <w:bCs/>
          <w:sz w:val="20"/>
          <w:szCs w:val="20"/>
        </w:rPr>
      </w:pPr>
    </w:p>
    <w:p w14:paraId="68A87224" w14:textId="1FC226D6" w:rsidR="004672CE" w:rsidRPr="004672CE" w:rsidRDefault="004672CE" w:rsidP="004672CE">
      <w:pPr>
        <w:spacing w:after="0" w:line="240" w:lineRule="auto"/>
        <w:rPr>
          <w:rFonts w:ascii="Arial" w:hAnsi="Arial" w:cs="Arial"/>
          <w:sz w:val="24"/>
          <w:szCs w:val="24"/>
        </w:rPr>
      </w:pPr>
      <w:r w:rsidRPr="491DEBBE">
        <w:rPr>
          <w:rFonts w:ascii="Arial" w:hAnsi="Arial" w:cs="Arial"/>
          <w:sz w:val="24"/>
          <w:szCs w:val="24"/>
        </w:rPr>
        <w:t>As a</w:t>
      </w:r>
      <w:r w:rsidR="382EA7A7" w:rsidRPr="491DEBBE">
        <w:rPr>
          <w:rFonts w:ascii="Arial" w:hAnsi="Arial" w:cs="Arial"/>
          <w:sz w:val="24"/>
          <w:szCs w:val="24"/>
        </w:rPr>
        <w:t>n organisation</w:t>
      </w:r>
      <w:r w:rsidRPr="491DEBBE">
        <w:rPr>
          <w:rFonts w:ascii="Arial" w:hAnsi="Arial" w:cs="Arial"/>
          <w:sz w:val="24"/>
          <w:szCs w:val="24"/>
        </w:rPr>
        <w:t xml:space="preserve"> we need to ensure that all our strategies, policies, services and functions, both current and proposed have given proper consideration to equality and diversity. This links directly to our becoming anti-racist aspiration for our </w:t>
      </w:r>
      <w:r w:rsidR="4F848A50" w:rsidRPr="491DEBBE">
        <w:rPr>
          <w:rFonts w:ascii="Arial" w:hAnsi="Arial" w:cs="Arial"/>
          <w:sz w:val="24"/>
          <w:szCs w:val="24"/>
        </w:rPr>
        <w:t>organisation</w:t>
      </w:r>
      <w:r w:rsidRPr="491DEBBE">
        <w:rPr>
          <w:rFonts w:ascii="Arial" w:hAnsi="Arial" w:cs="Arial"/>
          <w:sz w:val="24"/>
          <w:szCs w:val="24"/>
        </w:rPr>
        <w:t xml:space="preserve">  </w:t>
      </w:r>
    </w:p>
    <w:p w14:paraId="212FCBFC" w14:textId="77777777" w:rsidR="004672CE" w:rsidRPr="004672CE" w:rsidRDefault="004672CE" w:rsidP="004672CE">
      <w:pPr>
        <w:spacing w:after="0" w:line="240" w:lineRule="auto"/>
        <w:rPr>
          <w:rFonts w:ascii="Arial" w:hAnsi="Arial" w:cs="Arial"/>
          <w:sz w:val="20"/>
          <w:szCs w:val="20"/>
        </w:rPr>
      </w:pPr>
    </w:p>
    <w:p w14:paraId="41B15485" w14:textId="77777777" w:rsidR="004672CE" w:rsidRPr="004672CE" w:rsidRDefault="004672CE" w:rsidP="004672CE">
      <w:pPr>
        <w:spacing w:after="0" w:line="240" w:lineRule="auto"/>
        <w:rPr>
          <w:rFonts w:ascii="Arial" w:hAnsi="Arial" w:cs="Arial"/>
          <w:sz w:val="24"/>
          <w:szCs w:val="24"/>
        </w:rPr>
      </w:pPr>
      <w:r w:rsidRPr="004672CE">
        <w:rPr>
          <w:rFonts w:ascii="Arial" w:hAnsi="Arial" w:cs="Arial"/>
          <w:sz w:val="24"/>
          <w:szCs w:val="24"/>
        </w:rPr>
        <w:t>It will be an exercise that determines relevance for all new and revised strategies, policies, services and functions. This screening process will provide a record of both the process and decision making.</w:t>
      </w:r>
    </w:p>
    <w:p w14:paraId="4B044137" w14:textId="77777777" w:rsidR="004672CE" w:rsidRPr="004672CE" w:rsidRDefault="004672CE" w:rsidP="004672CE">
      <w:pPr>
        <w:spacing w:after="0" w:line="240" w:lineRule="auto"/>
        <w:rPr>
          <w:rFonts w:ascii="Arial" w:hAnsi="Arial" w:cs="Arial"/>
          <w:b/>
          <w:sz w:val="20"/>
          <w:szCs w:val="20"/>
        </w:rPr>
      </w:pPr>
    </w:p>
    <w:p w14:paraId="7D46BF15" w14:textId="77777777" w:rsidR="004672CE" w:rsidRPr="004672CE" w:rsidRDefault="004672CE" w:rsidP="004672CE">
      <w:pPr>
        <w:spacing w:after="0" w:line="240" w:lineRule="auto"/>
        <w:rPr>
          <w:rFonts w:ascii="Arial" w:hAnsi="Arial" w:cs="Arial"/>
          <w:sz w:val="24"/>
          <w:szCs w:val="24"/>
        </w:rPr>
      </w:pPr>
      <w:r w:rsidRPr="004672CE">
        <w:rPr>
          <w:rFonts w:ascii="Arial" w:hAnsi="Arial" w:cs="Arial"/>
          <w:sz w:val="24"/>
          <w:szCs w:val="24"/>
        </w:rPr>
        <w:t>It needs to be completed at the earliest opportunity and it will help to determine:</w:t>
      </w:r>
    </w:p>
    <w:p w14:paraId="1E1D7C3F" w14:textId="77777777" w:rsidR="004672CE" w:rsidRPr="004672CE" w:rsidRDefault="004672CE" w:rsidP="004672CE">
      <w:pPr>
        <w:numPr>
          <w:ilvl w:val="0"/>
          <w:numId w:val="41"/>
        </w:numPr>
        <w:spacing w:after="0" w:line="240" w:lineRule="auto"/>
        <w:rPr>
          <w:rFonts w:ascii="Arial" w:hAnsi="Arial" w:cs="Arial"/>
          <w:sz w:val="24"/>
          <w:szCs w:val="24"/>
        </w:rPr>
      </w:pPr>
      <w:r w:rsidRPr="004672CE">
        <w:rPr>
          <w:rFonts w:ascii="Arial" w:hAnsi="Arial" w:cs="Arial"/>
          <w:sz w:val="24"/>
          <w:szCs w:val="24"/>
        </w:rPr>
        <w:t>the relevance of proposals and decisions to equality and diversity.</w:t>
      </w:r>
    </w:p>
    <w:p w14:paraId="6C343ADA" w14:textId="77777777" w:rsidR="004672CE" w:rsidRPr="004672CE" w:rsidRDefault="004672CE" w:rsidP="004672CE">
      <w:pPr>
        <w:numPr>
          <w:ilvl w:val="0"/>
          <w:numId w:val="41"/>
        </w:numPr>
        <w:spacing w:after="0" w:line="240" w:lineRule="auto"/>
        <w:ind w:right="-472"/>
        <w:jc w:val="both"/>
        <w:rPr>
          <w:rFonts w:ascii="Arial" w:hAnsi="Arial" w:cs="Arial"/>
          <w:sz w:val="24"/>
          <w:szCs w:val="24"/>
        </w:rPr>
      </w:pPr>
      <w:r w:rsidRPr="004672CE">
        <w:rPr>
          <w:rFonts w:ascii="Arial" w:hAnsi="Arial" w:cs="Arial"/>
          <w:sz w:val="24"/>
          <w:szCs w:val="24"/>
        </w:rPr>
        <w:t>whether or not equality and diversity are being or have already been considered.</w:t>
      </w:r>
    </w:p>
    <w:p w14:paraId="2AC29F5A" w14:textId="77777777" w:rsidR="004672CE" w:rsidRPr="004672CE" w:rsidRDefault="004672CE" w:rsidP="004672CE">
      <w:pPr>
        <w:spacing w:after="0" w:line="240" w:lineRule="auto"/>
        <w:ind w:right="-472"/>
        <w:rPr>
          <w:rFonts w:ascii="Arial" w:hAnsi="Arial" w:cs="Arial"/>
          <w:sz w:val="12"/>
          <w:szCs w:val="12"/>
        </w:rPr>
      </w:pPr>
    </w:p>
    <w:tbl>
      <w:tblPr>
        <w:tblStyle w:val="TableGrid"/>
        <w:tblW w:w="10349" w:type="dxa"/>
        <w:tblInd w:w="-431" w:type="dxa"/>
        <w:tblLook w:val="04A0" w:firstRow="1" w:lastRow="0" w:firstColumn="1" w:lastColumn="0" w:noHBand="0" w:noVBand="1"/>
      </w:tblPr>
      <w:tblGrid>
        <w:gridCol w:w="1419"/>
        <w:gridCol w:w="1090"/>
        <w:gridCol w:w="1033"/>
        <w:gridCol w:w="567"/>
        <w:gridCol w:w="992"/>
        <w:gridCol w:w="284"/>
        <w:gridCol w:w="992"/>
        <w:gridCol w:w="644"/>
        <w:gridCol w:w="168"/>
        <w:gridCol w:w="1030"/>
        <w:gridCol w:w="335"/>
        <w:gridCol w:w="1795"/>
      </w:tblGrid>
      <w:tr w:rsidR="004672CE" w:rsidRPr="004672CE" w14:paraId="3D2315B1" w14:textId="77777777" w:rsidTr="00D840CE">
        <w:tc>
          <w:tcPr>
            <w:tcW w:w="2509" w:type="dxa"/>
            <w:gridSpan w:val="2"/>
          </w:tcPr>
          <w:p w14:paraId="076817BD" w14:textId="77777777" w:rsidR="004672CE" w:rsidRPr="004672CE" w:rsidRDefault="004672CE" w:rsidP="004672CE">
            <w:pPr>
              <w:ind w:right="-472"/>
              <w:rPr>
                <w:rFonts w:ascii="Arial" w:hAnsi="Arial" w:cs="Arial"/>
                <w:b/>
                <w:bCs/>
                <w:sz w:val="24"/>
                <w:szCs w:val="24"/>
              </w:rPr>
            </w:pPr>
            <w:r w:rsidRPr="004672CE">
              <w:rPr>
                <w:rFonts w:ascii="Arial" w:hAnsi="Arial" w:cs="Arial"/>
                <w:b/>
                <w:bCs/>
                <w:sz w:val="24"/>
                <w:szCs w:val="24"/>
              </w:rPr>
              <w:t>Organisation:</w:t>
            </w:r>
          </w:p>
        </w:tc>
        <w:tc>
          <w:tcPr>
            <w:tcW w:w="2876" w:type="dxa"/>
            <w:gridSpan w:val="4"/>
          </w:tcPr>
          <w:p w14:paraId="3F63718C" w14:textId="77777777" w:rsidR="004672CE" w:rsidRPr="004672CE" w:rsidRDefault="004672CE" w:rsidP="004672CE">
            <w:pPr>
              <w:ind w:right="-472"/>
              <w:rPr>
                <w:rFonts w:ascii="Arial" w:hAnsi="Arial" w:cs="Arial"/>
                <w:sz w:val="24"/>
                <w:szCs w:val="24"/>
              </w:rPr>
            </w:pPr>
            <w:r w:rsidRPr="004672CE">
              <w:rPr>
                <w:rFonts w:ascii="Arial" w:hAnsi="Arial" w:cs="Arial"/>
                <w:sz w:val="24"/>
                <w:szCs w:val="24"/>
              </w:rPr>
              <w:t xml:space="preserve">Inspire North </w:t>
            </w:r>
          </w:p>
        </w:tc>
        <w:tc>
          <w:tcPr>
            <w:tcW w:w="1636" w:type="dxa"/>
            <w:gridSpan w:val="2"/>
          </w:tcPr>
          <w:p w14:paraId="6507D110" w14:textId="77777777" w:rsidR="004672CE" w:rsidRPr="004672CE" w:rsidRDefault="004672CE" w:rsidP="004672CE">
            <w:pPr>
              <w:ind w:right="-472"/>
              <w:rPr>
                <w:rFonts w:ascii="Arial" w:hAnsi="Arial" w:cs="Arial"/>
                <w:b/>
                <w:bCs/>
                <w:sz w:val="24"/>
                <w:szCs w:val="24"/>
              </w:rPr>
            </w:pPr>
            <w:r w:rsidRPr="004672CE">
              <w:rPr>
                <w:rFonts w:ascii="Arial" w:hAnsi="Arial" w:cs="Arial"/>
                <w:b/>
                <w:bCs/>
                <w:sz w:val="24"/>
                <w:szCs w:val="24"/>
              </w:rPr>
              <w:t>Service:</w:t>
            </w:r>
          </w:p>
        </w:tc>
        <w:tc>
          <w:tcPr>
            <w:tcW w:w="3328" w:type="dxa"/>
            <w:gridSpan w:val="4"/>
          </w:tcPr>
          <w:p w14:paraId="77EC3E68" w14:textId="77777777" w:rsidR="004672CE" w:rsidRPr="004672CE" w:rsidRDefault="004672CE" w:rsidP="004672CE">
            <w:pPr>
              <w:ind w:right="-472"/>
              <w:rPr>
                <w:rFonts w:ascii="Arial" w:hAnsi="Arial" w:cs="Arial"/>
                <w:sz w:val="24"/>
                <w:szCs w:val="24"/>
              </w:rPr>
            </w:pPr>
            <w:r w:rsidRPr="004672CE">
              <w:rPr>
                <w:rFonts w:ascii="Arial" w:hAnsi="Arial" w:cs="Arial"/>
                <w:sz w:val="24"/>
                <w:szCs w:val="24"/>
              </w:rPr>
              <w:t xml:space="preserve">Operations Team </w:t>
            </w:r>
          </w:p>
        </w:tc>
      </w:tr>
      <w:tr w:rsidR="004672CE" w:rsidRPr="004672CE" w14:paraId="05C4D089" w14:textId="77777777" w:rsidTr="00D840CE">
        <w:tc>
          <w:tcPr>
            <w:tcW w:w="2509" w:type="dxa"/>
            <w:gridSpan w:val="2"/>
          </w:tcPr>
          <w:p w14:paraId="0603EF29" w14:textId="77777777" w:rsidR="004672CE" w:rsidRPr="004672CE" w:rsidRDefault="004672CE" w:rsidP="004672CE">
            <w:pPr>
              <w:ind w:right="21"/>
              <w:rPr>
                <w:rFonts w:ascii="Arial" w:hAnsi="Arial" w:cs="Arial"/>
                <w:b/>
                <w:bCs/>
                <w:sz w:val="24"/>
                <w:szCs w:val="24"/>
              </w:rPr>
            </w:pPr>
            <w:r w:rsidRPr="004672CE">
              <w:rPr>
                <w:rFonts w:ascii="Arial" w:hAnsi="Arial" w:cs="Arial"/>
                <w:b/>
                <w:bCs/>
                <w:sz w:val="24"/>
                <w:szCs w:val="24"/>
              </w:rPr>
              <w:t>Person undertaking the screening:</w:t>
            </w:r>
          </w:p>
        </w:tc>
        <w:tc>
          <w:tcPr>
            <w:tcW w:w="2876" w:type="dxa"/>
            <w:gridSpan w:val="4"/>
          </w:tcPr>
          <w:p w14:paraId="5FFAB2C9" w14:textId="77777777" w:rsidR="004672CE" w:rsidRPr="004672CE" w:rsidRDefault="004672CE" w:rsidP="004672CE">
            <w:pPr>
              <w:ind w:right="-472"/>
              <w:rPr>
                <w:rFonts w:ascii="Arial" w:hAnsi="Arial" w:cs="Arial"/>
                <w:sz w:val="24"/>
                <w:szCs w:val="24"/>
              </w:rPr>
            </w:pPr>
            <w:r w:rsidRPr="004672CE">
              <w:rPr>
                <w:rFonts w:ascii="Arial" w:hAnsi="Arial" w:cs="Arial"/>
                <w:sz w:val="24"/>
                <w:szCs w:val="24"/>
              </w:rPr>
              <w:t xml:space="preserve">Kira Moxon-Lumb </w:t>
            </w:r>
          </w:p>
        </w:tc>
        <w:tc>
          <w:tcPr>
            <w:tcW w:w="1636" w:type="dxa"/>
            <w:gridSpan w:val="2"/>
          </w:tcPr>
          <w:p w14:paraId="2FA9C062" w14:textId="77777777" w:rsidR="004672CE" w:rsidRPr="004672CE" w:rsidRDefault="004672CE" w:rsidP="004672CE">
            <w:pPr>
              <w:ind w:right="-472"/>
              <w:rPr>
                <w:rFonts w:ascii="Arial" w:hAnsi="Arial" w:cs="Arial"/>
                <w:b/>
                <w:bCs/>
                <w:sz w:val="24"/>
                <w:szCs w:val="24"/>
              </w:rPr>
            </w:pPr>
            <w:r w:rsidRPr="004672CE">
              <w:rPr>
                <w:rFonts w:ascii="Arial" w:hAnsi="Arial" w:cs="Arial"/>
                <w:b/>
                <w:bCs/>
                <w:sz w:val="24"/>
                <w:szCs w:val="24"/>
              </w:rPr>
              <w:t>Email:</w:t>
            </w:r>
          </w:p>
        </w:tc>
        <w:tc>
          <w:tcPr>
            <w:tcW w:w="3328" w:type="dxa"/>
            <w:gridSpan w:val="4"/>
          </w:tcPr>
          <w:p w14:paraId="1E4630A4" w14:textId="77777777" w:rsidR="004672CE" w:rsidRPr="004672CE" w:rsidRDefault="004672CE" w:rsidP="004672CE">
            <w:pPr>
              <w:ind w:right="-472"/>
              <w:rPr>
                <w:rFonts w:ascii="Arial" w:hAnsi="Arial" w:cs="Arial"/>
                <w:sz w:val="24"/>
                <w:szCs w:val="24"/>
              </w:rPr>
            </w:pPr>
            <w:hyperlink r:id="rId20" w:history="1">
              <w:r w:rsidRPr="004672CE">
                <w:rPr>
                  <w:color w:val="0563C1" w:themeColor="hyperlink"/>
                  <w:u w:val="single"/>
                </w:rPr>
                <w:t>Chris.carr@inspirenorth.co.uk</w:t>
              </w:r>
            </w:hyperlink>
            <w:r w:rsidRPr="004672CE">
              <w:t xml:space="preserve"> </w:t>
            </w:r>
          </w:p>
        </w:tc>
      </w:tr>
      <w:tr w:rsidR="004672CE" w:rsidRPr="004672CE" w14:paraId="0BEC43D1" w14:textId="77777777" w:rsidTr="00D840CE">
        <w:tc>
          <w:tcPr>
            <w:tcW w:w="4109" w:type="dxa"/>
            <w:gridSpan w:val="4"/>
          </w:tcPr>
          <w:p w14:paraId="6A80B9C9" w14:textId="77777777" w:rsidR="004672CE" w:rsidRPr="004672CE" w:rsidRDefault="004672CE" w:rsidP="004672CE">
            <w:pPr>
              <w:numPr>
                <w:ilvl w:val="0"/>
                <w:numId w:val="42"/>
              </w:numPr>
              <w:ind w:left="324" w:right="-472"/>
              <w:contextualSpacing/>
              <w:rPr>
                <w:rFonts w:ascii="Arial" w:hAnsi="Arial" w:cs="Arial"/>
                <w:b/>
                <w:bCs/>
                <w:sz w:val="24"/>
                <w:szCs w:val="24"/>
              </w:rPr>
            </w:pPr>
            <w:r w:rsidRPr="004672CE">
              <w:rPr>
                <w:rFonts w:ascii="Arial" w:hAnsi="Arial" w:cs="Arial"/>
                <w:b/>
                <w:bCs/>
                <w:sz w:val="24"/>
                <w:szCs w:val="24"/>
              </w:rPr>
              <w:t>Title of what is being screened?</w:t>
            </w:r>
          </w:p>
        </w:tc>
        <w:tc>
          <w:tcPr>
            <w:tcW w:w="6240" w:type="dxa"/>
            <w:gridSpan w:val="8"/>
          </w:tcPr>
          <w:p w14:paraId="67643FB0" w14:textId="77777777" w:rsidR="004672CE" w:rsidRPr="004672CE" w:rsidRDefault="004672CE" w:rsidP="004672CE">
            <w:pPr>
              <w:ind w:right="-472"/>
              <w:rPr>
                <w:rFonts w:ascii="Arial" w:hAnsi="Arial" w:cs="Arial"/>
                <w:sz w:val="24"/>
                <w:szCs w:val="24"/>
              </w:rPr>
            </w:pPr>
          </w:p>
        </w:tc>
      </w:tr>
      <w:tr w:rsidR="004672CE" w:rsidRPr="004672CE" w14:paraId="2B20CDA9" w14:textId="77777777" w:rsidTr="00D840CE">
        <w:tc>
          <w:tcPr>
            <w:tcW w:w="4109" w:type="dxa"/>
            <w:gridSpan w:val="4"/>
          </w:tcPr>
          <w:p w14:paraId="01F26C97" w14:textId="77777777" w:rsidR="004672CE" w:rsidRPr="004672CE" w:rsidRDefault="004672CE" w:rsidP="004672CE">
            <w:pPr>
              <w:ind w:right="-132"/>
              <w:jc w:val="center"/>
              <w:rPr>
                <w:rFonts w:ascii="Arial" w:hAnsi="Arial" w:cs="Arial"/>
                <w:sz w:val="24"/>
                <w:szCs w:val="24"/>
              </w:rPr>
            </w:pPr>
            <w:r w:rsidRPr="004672CE">
              <w:rPr>
                <w:rFonts w:ascii="Arial" w:hAnsi="Arial" w:cs="Arial"/>
                <w:sz w:val="24"/>
                <w:szCs w:val="24"/>
              </w:rPr>
              <w:t>Strategy / Policy</w:t>
            </w:r>
          </w:p>
          <w:sdt>
            <w:sdtPr>
              <w:rPr>
                <w:rFonts w:ascii="Arial" w:hAnsi="Arial" w:cs="Arial"/>
                <w:sz w:val="24"/>
                <w:szCs w:val="24"/>
              </w:rPr>
              <w:id w:val="1099761297"/>
              <w14:checkbox>
                <w14:checked w14:val="1"/>
                <w14:checkedState w14:val="2612" w14:font="MS Gothic"/>
                <w14:uncheckedState w14:val="2610" w14:font="MS Gothic"/>
              </w14:checkbox>
            </w:sdtPr>
            <w:sdtEndPr/>
            <w:sdtContent>
              <w:p w14:paraId="4C3C9128" w14:textId="77777777" w:rsidR="004672CE" w:rsidRPr="004672CE" w:rsidRDefault="004672CE" w:rsidP="004672CE">
                <w:pPr>
                  <w:ind w:right="9"/>
                  <w:jc w:val="center"/>
                  <w:rPr>
                    <w:rFonts w:ascii="Arial" w:hAnsi="Arial" w:cs="Arial"/>
                    <w:sz w:val="24"/>
                    <w:szCs w:val="24"/>
                  </w:rPr>
                </w:pPr>
                <w:r w:rsidRPr="004672CE">
                  <w:rPr>
                    <w:rFonts w:ascii="Segoe UI Symbol" w:hAnsi="Segoe UI Symbol" w:cs="Segoe UI Symbol"/>
                    <w:sz w:val="24"/>
                    <w:szCs w:val="24"/>
                  </w:rPr>
                  <w:t>☒</w:t>
                </w:r>
              </w:p>
            </w:sdtContent>
          </w:sdt>
        </w:tc>
        <w:tc>
          <w:tcPr>
            <w:tcW w:w="3080" w:type="dxa"/>
            <w:gridSpan w:val="5"/>
          </w:tcPr>
          <w:p w14:paraId="4A997D21" w14:textId="77777777" w:rsidR="004672CE" w:rsidRPr="004672CE" w:rsidRDefault="004672CE" w:rsidP="004672CE">
            <w:pPr>
              <w:ind w:right="-132"/>
              <w:jc w:val="center"/>
              <w:rPr>
                <w:rFonts w:ascii="Arial" w:hAnsi="Arial" w:cs="Arial"/>
                <w:sz w:val="24"/>
                <w:szCs w:val="24"/>
              </w:rPr>
            </w:pPr>
            <w:r w:rsidRPr="004672CE">
              <w:rPr>
                <w:rFonts w:ascii="Arial" w:hAnsi="Arial" w:cs="Arial"/>
                <w:sz w:val="24"/>
                <w:szCs w:val="24"/>
              </w:rPr>
              <w:t>Service / Function</w:t>
            </w:r>
          </w:p>
          <w:sdt>
            <w:sdtPr>
              <w:rPr>
                <w:rFonts w:ascii="Arial" w:hAnsi="Arial" w:cs="Arial"/>
                <w:sz w:val="24"/>
                <w:szCs w:val="24"/>
              </w:rPr>
              <w:id w:val="1283155259"/>
              <w14:checkbox>
                <w14:checked w14:val="0"/>
                <w14:checkedState w14:val="2612" w14:font="MS Gothic"/>
                <w14:uncheckedState w14:val="2610" w14:font="MS Gothic"/>
              </w14:checkbox>
            </w:sdtPr>
            <w:sdtEndPr/>
            <w:sdtContent>
              <w:p w14:paraId="7D624469" w14:textId="77777777" w:rsidR="004672CE" w:rsidRPr="004672CE" w:rsidRDefault="004672CE" w:rsidP="004672CE">
                <w:pPr>
                  <w:ind w:right="-132"/>
                  <w:jc w:val="center"/>
                  <w:rPr>
                    <w:rFonts w:ascii="Arial" w:hAnsi="Arial" w:cs="Arial"/>
                    <w:sz w:val="24"/>
                    <w:szCs w:val="24"/>
                  </w:rPr>
                </w:pPr>
                <w:r w:rsidRPr="004672CE">
                  <w:rPr>
                    <w:rFonts w:ascii="Segoe UI Symbol" w:hAnsi="Segoe UI Symbol" w:cs="Segoe UI Symbol"/>
                    <w:sz w:val="24"/>
                    <w:szCs w:val="24"/>
                  </w:rPr>
                  <w:t>☐</w:t>
                </w:r>
              </w:p>
            </w:sdtContent>
          </w:sdt>
        </w:tc>
        <w:tc>
          <w:tcPr>
            <w:tcW w:w="3160" w:type="dxa"/>
            <w:gridSpan w:val="3"/>
          </w:tcPr>
          <w:p w14:paraId="3DE75FCA" w14:textId="77777777" w:rsidR="004672CE" w:rsidRPr="004672CE" w:rsidRDefault="004672CE" w:rsidP="004672CE">
            <w:pPr>
              <w:ind w:right="-132"/>
              <w:jc w:val="center"/>
              <w:rPr>
                <w:rFonts w:ascii="Arial" w:hAnsi="Arial" w:cs="Arial"/>
                <w:sz w:val="24"/>
                <w:szCs w:val="24"/>
              </w:rPr>
            </w:pPr>
            <w:r w:rsidRPr="004672CE">
              <w:rPr>
                <w:rFonts w:ascii="Arial" w:hAnsi="Arial" w:cs="Arial"/>
                <w:sz w:val="24"/>
                <w:szCs w:val="24"/>
              </w:rPr>
              <w:t>Development</w:t>
            </w:r>
          </w:p>
          <w:sdt>
            <w:sdtPr>
              <w:rPr>
                <w:rFonts w:ascii="Arial" w:hAnsi="Arial" w:cs="Arial"/>
                <w:sz w:val="24"/>
                <w:szCs w:val="24"/>
              </w:rPr>
              <w:id w:val="-1700457707"/>
              <w14:checkbox>
                <w14:checked w14:val="0"/>
                <w14:checkedState w14:val="2612" w14:font="MS Gothic"/>
                <w14:uncheckedState w14:val="2610" w14:font="MS Gothic"/>
              </w14:checkbox>
            </w:sdtPr>
            <w:sdtEndPr/>
            <w:sdtContent>
              <w:p w14:paraId="705294BB" w14:textId="77777777" w:rsidR="004672CE" w:rsidRPr="004672CE" w:rsidRDefault="004672CE" w:rsidP="004672CE">
                <w:pPr>
                  <w:ind w:right="-102"/>
                  <w:jc w:val="center"/>
                  <w:rPr>
                    <w:rFonts w:ascii="Arial" w:hAnsi="Arial" w:cs="Arial"/>
                    <w:sz w:val="24"/>
                    <w:szCs w:val="24"/>
                  </w:rPr>
                </w:pPr>
                <w:r w:rsidRPr="004672CE">
                  <w:rPr>
                    <w:rFonts w:ascii="Segoe UI Symbol" w:hAnsi="Segoe UI Symbol" w:cs="Segoe UI Symbol"/>
                    <w:sz w:val="24"/>
                    <w:szCs w:val="24"/>
                  </w:rPr>
                  <w:t>☐</w:t>
                </w:r>
              </w:p>
            </w:sdtContent>
          </w:sdt>
        </w:tc>
      </w:tr>
      <w:tr w:rsidR="004672CE" w:rsidRPr="004672CE" w14:paraId="636D9505" w14:textId="77777777" w:rsidTr="00D840CE">
        <w:tc>
          <w:tcPr>
            <w:tcW w:w="4109" w:type="dxa"/>
            <w:gridSpan w:val="4"/>
          </w:tcPr>
          <w:p w14:paraId="247E8C76" w14:textId="77777777" w:rsidR="004672CE" w:rsidRPr="004672CE" w:rsidRDefault="004672CE" w:rsidP="004672CE">
            <w:pPr>
              <w:ind w:right="-132"/>
              <w:jc w:val="center"/>
              <w:rPr>
                <w:rFonts w:ascii="Arial" w:hAnsi="Arial" w:cs="Arial"/>
                <w:sz w:val="24"/>
                <w:szCs w:val="24"/>
              </w:rPr>
            </w:pPr>
            <w:r w:rsidRPr="004672CE">
              <w:rPr>
                <w:rFonts w:ascii="Arial" w:hAnsi="Arial" w:cs="Arial"/>
                <w:sz w:val="24"/>
                <w:szCs w:val="24"/>
              </w:rPr>
              <w:t>Other</w:t>
            </w:r>
          </w:p>
          <w:sdt>
            <w:sdtPr>
              <w:rPr>
                <w:rFonts w:ascii="Arial" w:hAnsi="Arial" w:cs="Arial"/>
                <w:sz w:val="24"/>
                <w:szCs w:val="24"/>
              </w:rPr>
              <w:id w:val="-1536028864"/>
              <w14:checkbox>
                <w14:checked w14:val="0"/>
                <w14:checkedState w14:val="2612" w14:font="MS Gothic"/>
                <w14:uncheckedState w14:val="2610" w14:font="MS Gothic"/>
              </w14:checkbox>
            </w:sdtPr>
            <w:sdtEndPr/>
            <w:sdtContent>
              <w:p w14:paraId="25DF49F5" w14:textId="77777777" w:rsidR="004672CE" w:rsidRPr="004672CE" w:rsidRDefault="004672CE" w:rsidP="004672CE">
                <w:pPr>
                  <w:ind w:right="-112"/>
                  <w:jc w:val="center"/>
                  <w:rPr>
                    <w:rFonts w:ascii="Arial" w:hAnsi="Arial" w:cs="Arial"/>
                    <w:sz w:val="24"/>
                    <w:szCs w:val="24"/>
                  </w:rPr>
                </w:pPr>
                <w:r w:rsidRPr="004672CE">
                  <w:rPr>
                    <w:rFonts w:ascii="Segoe UI Symbol" w:hAnsi="Segoe UI Symbol" w:cs="Segoe UI Symbol"/>
                    <w:sz w:val="24"/>
                    <w:szCs w:val="24"/>
                  </w:rPr>
                  <w:t>☐</w:t>
                </w:r>
              </w:p>
            </w:sdtContent>
          </w:sdt>
        </w:tc>
        <w:tc>
          <w:tcPr>
            <w:tcW w:w="6240" w:type="dxa"/>
            <w:gridSpan w:val="8"/>
          </w:tcPr>
          <w:p w14:paraId="02251399" w14:textId="77777777" w:rsidR="004672CE" w:rsidRPr="004672CE" w:rsidRDefault="004672CE" w:rsidP="004672CE">
            <w:pPr>
              <w:ind w:right="-472"/>
              <w:rPr>
                <w:rFonts w:ascii="Arial" w:hAnsi="Arial" w:cs="Arial"/>
                <w:sz w:val="24"/>
                <w:szCs w:val="24"/>
              </w:rPr>
            </w:pPr>
            <w:r w:rsidRPr="004672CE">
              <w:rPr>
                <w:rFonts w:ascii="Arial" w:hAnsi="Arial" w:cs="Arial"/>
                <w:sz w:val="24"/>
                <w:szCs w:val="24"/>
              </w:rPr>
              <w:t>If other, please specify:</w:t>
            </w:r>
          </w:p>
        </w:tc>
      </w:tr>
      <w:tr w:rsidR="004672CE" w:rsidRPr="004672CE" w14:paraId="180E19BE" w14:textId="77777777" w:rsidTr="00D840CE">
        <w:tc>
          <w:tcPr>
            <w:tcW w:w="10349" w:type="dxa"/>
            <w:gridSpan w:val="12"/>
            <w:shd w:val="clear" w:color="auto" w:fill="7F7F7F" w:themeFill="text1" w:themeFillTint="80"/>
          </w:tcPr>
          <w:p w14:paraId="7DFAC2BF" w14:textId="77777777" w:rsidR="004672CE" w:rsidRPr="004672CE" w:rsidRDefault="004672CE" w:rsidP="004672CE">
            <w:pPr>
              <w:ind w:right="-472"/>
              <w:rPr>
                <w:rFonts w:ascii="Arial" w:hAnsi="Arial" w:cs="Arial"/>
                <w:sz w:val="16"/>
                <w:szCs w:val="16"/>
              </w:rPr>
            </w:pPr>
          </w:p>
        </w:tc>
      </w:tr>
      <w:tr w:rsidR="004672CE" w:rsidRPr="004672CE" w14:paraId="0903D317" w14:textId="77777777" w:rsidTr="00D840CE">
        <w:tc>
          <w:tcPr>
            <w:tcW w:w="10349" w:type="dxa"/>
            <w:gridSpan w:val="12"/>
          </w:tcPr>
          <w:p w14:paraId="6FFE4757" w14:textId="77777777" w:rsidR="004672CE" w:rsidRPr="004672CE" w:rsidRDefault="004672CE" w:rsidP="004672CE">
            <w:pPr>
              <w:numPr>
                <w:ilvl w:val="0"/>
                <w:numId w:val="42"/>
              </w:numPr>
              <w:ind w:left="324" w:right="-472"/>
              <w:contextualSpacing/>
              <w:rPr>
                <w:rFonts w:ascii="Arial" w:hAnsi="Arial" w:cs="Arial"/>
                <w:sz w:val="24"/>
                <w:szCs w:val="24"/>
              </w:rPr>
            </w:pPr>
            <w:r w:rsidRPr="004672CE">
              <w:rPr>
                <w:rFonts w:ascii="Arial" w:hAnsi="Arial" w:cs="Arial"/>
                <w:b/>
                <w:bCs/>
                <w:sz w:val="24"/>
                <w:szCs w:val="24"/>
              </w:rPr>
              <w:t>Please provide a brief description of what you are screening?</w:t>
            </w:r>
          </w:p>
        </w:tc>
      </w:tr>
      <w:tr w:rsidR="004672CE" w:rsidRPr="004672CE" w14:paraId="2710F2EB" w14:textId="77777777" w:rsidTr="00D840CE">
        <w:trPr>
          <w:trHeight w:val="263"/>
        </w:trPr>
        <w:tc>
          <w:tcPr>
            <w:tcW w:w="10349" w:type="dxa"/>
            <w:gridSpan w:val="12"/>
          </w:tcPr>
          <w:p w14:paraId="72C5BDD8" w14:textId="77777777" w:rsidR="004672CE" w:rsidRPr="004672CE" w:rsidRDefault="004672CE" w:rsidP="004672CE">
            <w:pPr>
              <w:ind w:right="-472"/>
              <w:rPr>
                <w:rFonts w:ascii="Arial" w:hAnsi="Arial" w:cs="Arial"/>
                <w:color w:val="4472C4" w:themeColor="accent1"/>
                <w:sz w:val="24"/>
                <w:szCs w:val="24"/>
              </w:rPr>
            </w:pPr>
            <w:r w:rsidRPr="004672CE">
              <w:rPr>
                <w:rFonts w:ascii="Arial" w:hAnsi="Arial" w:cs="Arial"/>
                <w:color w:val="4472C4" w:themeColor="accent1"/>
                <w:sz w:val="24"/>
                <w:szCs w:val="24"/>
              </w:rPr>
              <w:t xml:space="preserve">Reviewed Housing Policy &amp; new Insite page </w:t>
            </w:r>
          </w:p>
        </w:tc>
      </w:tr>
      <w:tr w:rsidR="004672CE" w:rsidRPr="004672CE" w14:paraId="16A06B72" w14:textId="77777777" w:rsidTr="00D840CE">
        <w:trPr>
          <w:trHeight w:val="2736"/>
        </w:trPr>
        <w:tc>
          <w:tcPr>
            <w:tcW w:w="10349" w:type="dxa"/>
            <w:gridSpan w:val="12"/>
          </w:tcPr>
          <w:p w14:paraId="5043E721" w14:textId="77777777" w:rsidR="004672CE" w:rsidRPr="004672CE" w:rsidRDefault="004672CE" w:rsidP="004672CE">
            <w:pPr>
              <w:numPr>
                <w:ilvl w:val="0"/>
                <w:numId w:val="42"/>
              </w:numPr>
              <w:ind w:left="324"/>
              <w:contextualSpacing/>
              <w:rPr>
                <w:rFonts w:ascii="Arial" w:hAnsi="Arial" w:cs="Arial"/>
                <w:b/>
                <w:sz w:val="24"/>
                <w:szCs w:val="24"/>
              </w:rPr>
            </w:pPr>
            <w:r w:rsidRPr="004672CE">
              <w:rPr>
                <w:rFonts w:ascii="Arial" w:hAnsi="Arial" w:cs="Arial"/>
                <w:b/>
                <w:sz w:val="24"/>
                <w:szCs w:val="24"/>
              </w:rPr>
              <w:t>Relevance to equality and diversity</w:t>
            </w:r>
          </w:p>
          <w:p w14:paraId="5806BAF2" w14:textId="77777777" w:rsidR="004672CE" w:rsidRPr="004672CE" w:rsidRDefault="004672CE" w:rsidP="004672CE">
            <w:pPr>
              <w:ind w:left="-36"/>
              <w:rPr>
                <w:rFonts w:ascii="Arial" w:hAnsi="Arial" w:cs="Arial"/>
                <w:b/>
                <w:sz w:val="18"/>
                <w:szCs w:val="18"/>
              </w:rPr>
            </w:pPr>
          </w:p>
          <w:p w14:paraId="153ECD94" w14:textId="77777777" w:rsidR="004672CE" w:rsidRPr="004672CE" w:rsidRDefault="004672CE" w:rsidP="004672CE">
            <w:pPr>
              <w:rPr>
                <w:rFonts w:ascii="Arial" w:hAnsi="Arial" w:cs="Arial"/>
                <w:sz w:val="24"/>
                <w:szCs w:val="24"/>
              </w:rPr>
            </w:pPr>
            <w:r w:rsidRPr="004672CE">
              <w:rPr>
                <w:rFonts w:ascii="Arial" w:hAnsi="Arial" w:cs="Arial"/>
                <w:sz w:val="24"/>
                <w:szCs w:val="24"/>
              </w:rPr>
              <w:t xml:space="preserve">All of our developments, strategies, policies, and services affect clients, employees or the wider community or local communities. These will also have a greater or lesser relevance to equality and diversity.  </w:t>
            </w:r>
          </w:p>
          <w:p w14:paraId="25615D51" w14:textId="77777777" w:rsidR="004672CE" w:rsidRPr="004672CE" w:rsidRDefault="004672CE" w:rsidP="004672CE">
            <w:pPr>
              <w:rPr>
                <w:rFonts w:ascii="Arial" w:hAnsi="Arial" w:cs="Arial"/>
                <w:sz w:val="12"/>
                <w:szCs w:val="12"/>
              </w:rPr>
            </w:pPr>
          </w:p>
          <w:p w14:paraId="2345A8E5" w14:textId="77777777" w:rsidR="004672CE" w:rsidRPr="004672CE" w:rsidRDefault="004672CE" w:rsidP="004672CE">
            <w:pPr>
              <w:rPr>
                <w:rFonts w:ascii="Arial" w:hAnsi="Arial" w:cs="Arial"/>
                <w:sz w:val="24"/>
                <w:szCs w:val="24"/>
              </w:rPr>
            </w:pPr>
            <w:r w:rsidRPr="004672CE">
              <w:rPr>
                <w:rFonts w:ascii="Arial" w:hAnsi="Arial" w:cs="Arial"/>
                <w:sz w:val="24"/>
                <w:szCs w:val="24"/>
              </w:rPr>
              <w:t>The following questions will help you to identify how relevant your proposals are.</w:t>
            </w:r>
          </w:p>
          <w:p w14:paraId="426D2312" w14:textId="77777777" w:rsidR="004672CE" w:rsidRPr="004672CE" w:rsidRDefault="004672CE" w:rsidP="004672CE">
            <w:pPr>
              <w:rPr>
                <w:rFonts w:ascii="Arial" w:hAnsi="Arial" w:cs="Arial"/>
                <w:b/>
                <w:sz w:val="12"/>
                <w:szCs w:val="12"/>
              </w:rPr>
            </w:pPr>
          </w:p>
          <w:p w14:paraId="6FE7471F" w14:textId="77777777" w:rsidR="004672CE" w:rsidRPr="004672CE" w:rsidRDefault="004672CE" w:rsidP="004672CE">
            <w:pPr>
              <w:rPr>
                <w:rFonts w:ascii="Arial" w:hAnsi="Arial" w:cs="Arial"/>
                <w:sz w:val="24"/>
                <w:szCs w:val="24"/>
              </w:rPr>
            </w:pPr>
            <w:r w:rsidRPr="004672CE">
              <w:rPr>
                <w:rFonts w:ascii="Arial" w:hAnsi="Arial" w:cs="Arial"/>
                <w:sz w:val="24"/>
                <w:szCs w:val="24"/>
              </w:rPr>
              <w:t>When considering these questions think about age, carers, disability, gender reassignment, ethnicity, religion or belief, gender and sexual orientation and also those areas that impact on or relate to equality.</w:t>
            </w:r>
          </w:p>
        </w:tc>
      </w:tr>
      <w:tr w:rsidR="004672CE" w:rsidRPr="004672CE" w14:paraId="5CD7A333" w14:textId="77777777" w:rsidTr="00D840CE">
        <w:tc>
          <w:tcPr>
            <w:tcW w:w="7189" w:type="dxa"/>
            <w:gridSpan w:val="9"/>
          </w:tcPr>
          <w:p w14:paraId="2346BF92" w14:textId="77777777" w:rsidR="004672CE" w:rsidRPr="004672CE" w:rsidRDefault="004672CE" w:rsidP="004672CE">
            <w:pPr>
              <w:ind w:right="-132"/>
              <w:rPr>
                <w:rFonts w:ascii="Arial" w:hAnsi="Arial" w:cs="Arial"/>
                <w:sz w:val="24"/>
                <w:szCs w:val="24"/>
              </w:rPr>
            </w:pPr>
            <w:r w:rsidRPr="004672CE">
              <w:rPr>
                <w:rFonts w:ascii="Arial" w:hAnsi="Arial" w:cs="Arial"/>
                <w:b/>
                <w:sz w:val="24"/>
                <w:szCs w:val="24"/>
              </w:rPr>
              <w:t>Questions</w:t>
            </w:r>
          </w:p>
        </w:tc>
        <w:tc>
          <w:tcPr>
            <w:tcW w:w="1365" w:type="dxa"/>
            <w:gridSpan w:val="2"/>
          </w:tcPr>
          <w:p w14:paraId="6C2FFEA1" w14:textId="77777777" w:rsidR="004672CE" w:rsidRPr="004672CE" w:rsidRDefault="004672CE" w:rsidP="004672CE">
            <w:pPr>
              <w:jc w:val="center"/>
              <w:rPr>
                <w:rFonts w:ascii="Arial" w:hAnsi="Arial" w:cs="Arial"/>
                <w:sz w:val="24"/>
                <w:szCs w:val="24"/>
              </w:rPr>
            </w:pPr>
            <w:r w:rsidRPr="004672CE">
              <w:rPr>
                <w:rFonts w:ascii="Arial" w:hAnsi="Arial" w:cs="Arial"/>
                <w:b/>
                <w:sz w:val="24"/>
                <w:szCs w:val="24"/>
              </w:rPr>
              <w:t>Yes</w:t>
            </w:r>
          </w:p>
        </w:tc>
        <w:tc>
          <w:tcPr>
            <w:tcW w:w="1795" w:type="dxa"/>
          </w:tcPr>
          <w:p w14:paraId="08486858" w14:textId="77777777" w:rsidR="004672CE" w:rsidRPr="004672CE" w:rsidRDefault="004672CE" w:rsidP="004672CE">
            <w:pPr>
              <w:ind w:right="40"/>
              <w:jc w:val="center"/>
              <w:rPr>
                <w:rFonts w:ascii="Arial" w:hAnsi="Arial" w:cs="Arial"/>
                <w:sz w:val="24"/>
                <w:szCs w:val="24"/>
              </w:rPr>
            </w:pPr>
            <w:r w:rsidRPr="004672CE">
              <w:rPr>
                <w:rFonts w:ascii="Arial" w:hAnsi="Arial" w:cs="Arial"/>
                <w:b/>
                <w:sz w:val="24"/>
                <w:szCs w:val="24"/>
              </w:rPr>
              <w:t>No</w:t>
            </w:r>
          </w:p>
        </w:tc>
      </w:tr>
      <w:tr w:rsidR="004672CE" w:rsidRPr="004672CE" w14:paraId="30859A2E" w14:textId="77777777" w:rsidTr="00D840CE">
        <w:trPr>
          <w:trHeight w:val="624"/>
        </w:trPr>
        <w:tc>
          <w:tcPr>
            <w:tcW w:w="7189" w:type="dxa"/>
            <w:gridSpan w:val="9"/>
          </w:tcPr>
          <w:p w14:paraId="579CD450" w14:textId="77777777" w:rsidR="004672CE" w:rsidRPr="004672CE" w:rsidRDefault="004672CE" w:rsidP="004672CE">
            <w:pPr>
              <w:ind w:right="-132"/>
              <w:rPr>
                <w:rFonts w:ascii="Arial" w:hAnsi="Arial" w:cs="Arial"/>
                <w:sz w:val="24"/>
                <w:szCs w:val="24"/>
              </w:rPr>
            </w:pPr>
            <w:r w:rsidRPr="004672CE">
              <w:rPr>
                <w:rFonts w:ascii="Arial" w:hAnsi="Arial" w:cs="Arial"/>
                <w:sz w:val="24"/>
                <w:szCs w:val="24"/>
              </w:rPr>
              <w:t xml:space="preserve">Is there an existing or likely differential impact for the different equality characteristics? </w:t>
            </w:r>
          </w:p>
        </w:tc>
        <w:tc>
          <w:tcPr>
            <w:tcW w:w="1365" w:type="dxa"/>
            <w:gridSpan w:val="2"/>
          </w:tcPr>
          <w:sdt>
            <w:sdtPr>
              <w:rPr>
                <w:rFonts w:ascii="Arial" w:hAnsi="Arial" w:cs="Arial"/>
                <w:sz w:val="24"/>
                <w:szCs w:val="24"/>
              </w:rPr>
              <w:id w:val="-1656370390"/>
              <w14:checkbox>
                <w14:checked w14:val="0"/>
                <w14:checkedState w14:val="2612" w14:font="MS Gothic"/>
                <w14:uncheckedState w14:val="2610" w14:font="MS Gothic"/>
              </w14:checkbox>
            </w:sdtPr>
            <w:sdtEndPr/>
            <w:sdtContent>
              <w:p w14:paraId="3689D369" w14:textId="77777777" w:rsidR="004672CE" w:rsidRPr="004672CE" w:rsidRDefault="004672CE" w:rsidP="004672CE">
                <w:pPr>
                  <w:jc w:val="center"/>
                  <w:rPr>
                    <w:rFonts w:ascii="Arial" w:hAnsi="Arial" w:cs="Arial"/>
                    <w:sz w:val="24"/>
                    <w:szCs w:val="24"/>
                  </w:rPr>
                </w:pPr>
                <w:r w:rsidRPr="004672CE">
                  <w:rPr>
                    <w:rFonts w:ascii="Segoe UI Symbol" w:hAnsi="Segoe UI Symbol" w:cs="Segoe UI Symbol"/>
                    <w:sz w:val="24"/>
                    <w:szCs w:val="24"/>
                  </w:rPr>
                  <w:t>☐</w:t>
                </w:r>
              </w:p>
            </w:sdtContent>
          </w:sdt>
        </w:tc>
        <w:tc>
          <w:tcPr>
            <w:tcW w:w="1795" w:type="dxa"/>
          </w:tcPr>
          <w:sdt>
            <w:sdtPr>
              <w:rPr>
                <w:rFonts w:ascii="Arial" w:hAnsi="Arial" w:cs="Arial"/>
                <w:sz w:val="24"/>
                <w:szCs w:val="24"/>
              </w:rPr>
              <w:id w:val="1625576465"/>
              <w14:checkbox>
                <w14:checked w14:val="1"/>
                <w14:checkedState w14:val="2612" w14:font="MS Gothic"/>
                <w14:uncheckedState w14:val="2610" w14:font="MS Gothic"/>
              </w14:checkbox>
            </w:sdtPr>
            <w:sdtEndPr/>
            <w:sdtContent>
              <w:p w14:paraId="60802E85" w14:textId="77777777" w:rsidR="004672CE" w:rsidRPr="004672CE" w:rsidRDefault="004672CE" w:rsidP="004672CE">
                <w:pPr>
                  <w:ind w:right="40"/>
                  <w:jc w:val="center"/>
                  <w:rPr>
                    <w:rFonts w:ascii="Arial" w:hAnsi="Arial" w:cs="Arial"/>
                    <w:sz w:val="24"/>
                    <w:szCs w:val="24"/>
                  </w:rPr>
                </w:pPr>
                <w:r w:rsidRPr="004672CE">
                  <w:rPr>
                    <w:rFonts w:ascii="Segoe UI Symbol" w:hAnsi="Segoe UI Symbol" w:cs="Segoe UI Symbol"/>
                    <w:sz w:val="24"/>
                    <w:szCs w:val="24"/>
                  </w:rPr>
                  <w:t>☒</w:t>
                </w:r>
              </w:p>
            </w:sdtContent>
          </w:sdt>
        </w:tc>
      </w:tr>
      <w:tr w:rsidR="004672CE" w:rsidRPr="004672CE" w14:paraId="3B0D0982" w14:textId="77777777" w:rsidTr="00D840CE">
        <w:trPr>
          <w:trHeight w:val="699"/>
        </w:trPr>
        <w:tc>
          <w:tcPr>
            <w:tcW w:w="7189" w:type="dxa"/>
            <w:gridSpan w:val="9"/>
          </w:tcPr>
          <w:p w14:paraId="1078A5D7" w14:textId="77777777" w:rsidR="004672CE" w:rsidRPr="004672CE" w:rsidRDefault="004672CE" w:rsidP="004672CE">
            <w:pPr>
              <w:ind w:right="-132"/>
              <w:rPr>
                <w:rFonts w:ascii="Arial" w:hAnsi="Arial" w:cs="Arial"/>
                <w:sz w:val="24"/>
                <w:szCs w:val="24"/>
              </w:rPr>
            </w:pPr>
            <w:r w:rsidRPr="004672CE">
              <w:rPr>
                <w:rFonts w:ascii="Arial" w:hAnsi="Arial" w:cs="Arial"/>
                <w:sz w:val="24"/>
                <w:szCs w:val="24"/>
              </w:rPr>
              <w:t>Have there been or likely to be any concerns about the project, policy or proposal?</w:t>
            </w:r>
          </w:p>
        </w:tc>
        <w:tc>
          <w:tcPr>
            <w:tcW w:w="1365" w:type="dxa"/>
            <w:gridSpan w:val="2"/>
          </w:tcPr>
          <w:sdt>
            <w:sdtPr>
              <w:rPr>
                <w:rFonts w:ascii="Arial" w:hAnsi="Arial" w:cs="Arial"/>
                <w:sz w:val="24"/>
                <w:szCs w:val="24"/>
              </w:rPr>
              <w:id w:val="-1971575480"/>
              <w14:checkbox>
                <w14:checked w14:val="0"/>
                <w14:checkedState w14:val="2612" w14:font="MS Gothic"/>
                <w14:uncheckedState w14:val="2610" w14:font="MS Gothic"/>
              </w14:checkbox>
            </w:sdtPr>
            <w:sdtEndPr/>
            <w:sdtContent>
              <w:p w14:paraId="7F7ED562" w14:textId="77777777" w:rsidR="004672CE" w:rsidRPr="004672CE" w:rsidRDefault="004672CE" w:rsidP="004672CE">
                <w:pPr>
                  <w:jc w:val="center"/>
                  <w:rPr>
                    <w:rFonts w:ascii="Arial" w:hAnsi="Arial" w:cs="Arial"/>
                    <w:sz w:val="24"/>
                    <w:szCs w:val="24"/>
                  </w:rPr>
                </w:pPr>
                <w:r w:rsidRPr="004672CE">
                  <w:rPr>
                    <w:rFonts w:ascii="Segoe UI Symbol" w:hAnsi="Segoe UI Symbol" w:cs="Segoe UI Symbol"/>
                    <w:sz w:val="24"/>
                    <w:szCs w:val="24"/>
                  </w:rPr>
                  <w:t>☐</w:t>
                </w:r>
              </w:p>
            </w:sdtContent>
          </w:sdt>
        </w:tc>
        <w:tc>
          <w:tcPr>
            <w:tcW w:w="1795" w:type="dxa"/>
          </w:tcPr>
          <w:sdt>
            <w:sdtPr>
              <w:rPr>
                <w:rFonts w:ascii="Arial" w:hAnsi="Arial" w:cs="Arial"/>
                <w:sz w:val="24"/>
                <w:szCs w:val="24"/>
              </w:rPr>
              <w:id w:val="1323392961"/>
              <w14:checkbox>
                <w14:checked w14:val="1"/>
                <w14:checkedState w14:val="2612" w14:font="MS Gothic"/>
                <w14:uncheckedState w14:val="2610" w14:font="MS Gothic"/>
              </w14:checkbox>
            </w:sdtPr>
            <w:sdtEndPr/>
            <w:sdtContent>
              <w:p w14:paraId="3FCD1E37" w14:textId="77777777" w:rsidR="004672CE" w:rsidRPr="004672CE" w:rsidRDefault="004672CE" w:rsidP="004672CE">
                <w:pPr>
                  <w:ind w:right="40"/>
                  <w:jc w:val="center"/>
                  <w:rPr>
                    <w:rFonts w:ascii="Arial" w:hAnsi="Arial" w:cs="Arial"/>
                    <w:sz w:val="24"/>
                    <w:szCs w:val="24"/>
                  </w:rPr>
                </w:pPr>
                <w:r w:rsidRPr="004672CE">
                  <w:rPr>
                    <w:rFonts w:ascii="Segoe UI Symbol" w:hAnsi="Segoe UI Symbol" w:cs="Segoe UI Symbol"/>
                    <w:sz w:val="24"/>
                    <w:szCs w:val="24"/>
                  </w:rPr>
                  <w:t>☒</w:t>
                </w:r>
              </w:p>
            </w:sdtContent>
          </w:sdt>
        </w:tc>
      </w:tr>
      <w:tr w:rsidR="004672CE" w:rsidRPr="004672CE" w14:paraId="6D5522A6" w14:textId="77777777" w:rsidTr="00D840CE">
        <w:trPr>
          <w:trHeight w:val="695"/>
        </w:trPr>
        <w:tc>
          <w:tcPr>
            <w:tcW w:w="7189" w:type="dxa"/>
            <w:gridSpan w:val="9"/>
          </w:tcPr>
          <w:p w14:paraId="7E329EC8" w14:textId="77777777" w:rsidR="004672CE" w:rsidRPr="004672CE" w:rsidRDefault="004672CE" w:rsidP="004672CE">
            <w:pPr>
              <w:rPr>
                <w:rFonts w:ascii="Arial" w:hAnsi="Arial" w:cs="Arial"/>
                <w:sz w:val="24"/>
                <w:szCs w:val="24"/>
              </w:rPr>
            </w:pPr>
            <w:r w:rsidRPr="004672CE">
              <w:rPr>
                <w:rFonts w:ascii="Arial" w:hAnsi="Arial" w:cs="Arial"/>
                <w:sz w:val="24"/>
                <w:szCs w:val="24"/>
              </w:rPr>
              <w:t>Could the proposal being screened affect how our services are provided and located?</w:t>
            </w:r>
          </w:p>
        </w:tc>
        <w:tc>
          <w:tcPr>
            <w:tcW w:w="1365" w:type="dxa"/>
            <w:gridSpan w:val="2"/>
          </w:tcPr>
          <w:sdt>
            <w:sdtPr>
              <w:rPr>
                <w:rFonts w:ascii="Arial" w:hAnsi="Arial" w:cs="Arial"/>
                <w:sz w:val="24"/>
                <w:szCs w:val="24"/>
              </w:rPr>
              <w:id w:val="-918950206"/>
              <w14:checkbox>
                <w14:checked w14:val="0"/>
                <w14:checkedState w14:val="2612" w14:font="MS Gothic"/>
                <w14:uncheckedState w14:val="2610" w14:font="MS Gothic"/>
              </w14:checkbox>
            </w:sdtPr>
            <w:sdtEndPr/>
            <w:sdtContent>
              <w:p w14:paraId="770267B2" w14:textId="77777777" w:rsidR="004672CE" w:rsidRPr="004672CE" w:rsidRDefault="004672CE" w:rsidP="004672CE">
                <w:pPr>
                  <w:jc w:val="center"/>
                  <w:rPr>
                    <w:rFonts w:ascii="Arial" w:hAnsi="Arial" w:cs="Arial"/>
                    <w:sz w:val="24"/>
                    <w:szCs w:val="24"/>
                  </w:rPr>
                </w:pPr>
                <w:r w:rsidRPr="004672CE">
                  <w:rPr>
                    <w:rFonts w:ascii="Segoe UI Symbol" w:hAnsi="Segoe UI Symbol" w:cs="Segoe UI Symbol"/>
                    <w:sz w:val="24"/>
                    <w:szCs w:val="24"/>
                  </w:rPr>
                  <w:t>☐</w:t>
                </w:r>
              </w:p>
            </w:sdtContent>
          </w:sdt>
        </w:tc>
        <w:tc>
          <w:tcPr>
            <w:tcW w:w="1795" w:type="dxa"/>
          </w:tcPr>
          <w:sdt>
            <w:sdtPr>
              <w:rPr>
                <w:rFonts w:ascii="Arial" w:hAnsi="Arial" w:cs="Arial"/>
                <w:sz w:val="24"/>
                <w:szCs w:val="24"/>
              </w:rPr>
              <w:id w:val="1235290656"/>
              <w14:checkbox>
                <w14:checked w14:val="1"/>
                <w14:checkedState w14:val="2612" w14:font="MS Gothic"/>
                <w14:uncheckedState w14:val="2610" w14:font="MS Gothic"/>
              </w14:checkbox>
            </w:sdtPr>
            <w:sdtEndPr/>
            <w:sdtContent>
              <w:p w14:paraId="32512069" w14:textId="77777777" w:rsidR="004672CE" w:rsidRPr="004672CE" w:rsidRDefault="004672CE" w:rsidP="004672CE">
                <w:pPr>
                  <w:ind w:right="40"/>
                  <w:jc w:val="center"/>
                  <w:rPr>
                    <w:rFonts w:ascii="Arial" w:hAnsi="Arial" w:cs="Arial"/>
                    <w:sz w:val="24"/>
                    <w:szCs w:val="24"/>
                  </w:rPr>
                </w:pPr>
                <w:r w:rsidRPr="004672CE">
                  <w:rPr>
                    <w:rFonts w:ascii="Segoe UI Symbol" w:hAnsi="Segoe UI Symbol" w:cs="Segoe UI Symbol"/>
                    <w:sz w:val="24"/>
                    <w:szCs w:val="24"/>
                  </w:rPr>
                  <w:t>☒</w:t>
                </w:r>
              </w:p>
            </w:sdtContent>
          </w:sdt>
        </w:tc>
      </w:tr>
      <w:tr w:rsidR="004672CE" w:rsidRPr="004672CE" w14:paraId="5B07981A" w14:textId="77777777" w:rsidTr="00D840CE">
        <w:tc>
          <w:tcPr>
            <w:tcW w:w="7189" w:type="dxa"/>
            <w:gridSpan w:val="9"/>
          </w:tcPr>
          <w:p w14:paraId="761F3795" w14:textId="77777777" w:rsidR="004672CE" w:rsidRPr="004672CE" w:rsidRDefault="004672CE" w:rsidP="004672CE">
            <w:pPr>
              <w:ind w:right="-132"/>
              <w:rPr>
                <w:rFonts w:ascii="Arial" w:hAnsi="Arial" w:cs="Arial"/>
                <w:sz w:val="24"/>
                <w:szCs w:val="24"/>
              </w:rPr>
            </w:pPr>
            <w:r w:rsidRPr="004672CE">
              <w:rPr>
                <w:rFonts w:ascii="Arial" w:hAnsi="Arial" w:cs="Arial"/>
                <w:sz w:val="24"/>
                <w:szCs w:val="24"/>
              </w:rPr>
              <w:t>Could it impact on our strategies, policies and functions?</w:t>
            </w:r>
          </w:p>
        </w:tc>
        <w:tc>
          <w:tcPr>
            <w:tcW w:w="1365" w:type="dxa"/>
            <w:gridSpan w:val="2"/>
          </w:tcPr>
          <w:sdt>
            <w:sdtPr>
              <w:rPr>
                <w:rFonts w:ascii="Arial" w:hAnsi="Arial" w:cs="Arial"/>
                <w:sz w:val="24"/>
                <w:szCs w:val="24"/>
              </w:rPr>
              <w:id w:val="-368846023"/>
              <w14:checkbox>
                <w14:checked w14:val="0"/>
                <w14:checkedState w14:val="2612" w14:font="MS Gothic"/>
                <w14:uncheckedState w14:val="2610" w14:font="MS Gothic"/>
              </w14:checkbox>
            </w:sdtPr>
            <w:sdtEndPr/>
            <w:sdtContent>
              <w:p w14:paraId="26A443F2" w14:textId="77777777" w:rsidR="004672CE" w:rsidRPr="004672CE" w:rsidRDefault="004672CE" w:rsidP="004672CE">
                <w:pPr>
                  <w:jc w:val="center"/>
                  <w:rPr>
                    <w:rFonts w:ascii="Arial" w:hAnsi="Arial" w:cs="Arial"/>
                    <w:sz w:val="24"/>
                    <w:szCs w:val="24"/>
                  </w:rPr>
                </w:pPr>
                <w:r w:rsidRPr="004672CE">
                  <w:rPr>
                    <w:rFonts w:ascii="Segoe UI Symbol" w:hAnsi="Segoe UI Symbol" w:cs="Segoe UI Symbol"/>
                    <w:sz w:val="24"/>
                    <w:szCs w:val="24"/>
                  </w:rPr>
                  <w:t>☐</w:t>
                </w:r>
              </w:p>
            </w:sdtContent>
          </w:sdt>
        </w:tc>
        <w:tc>
          <w:tcPr>
            <w:tcW w:w="1795" w:type="dxa"/>
          </w:tcPr>
          <w:sdt>
            <w:sdtPr>
              <w:rPr>
                <w:rFonts w:ascii="Arial" w:hAnsi="Arial" w:cs="Arial"/>
                <w:sz w:val="24"/>
                <w:szCs w:val="24"/>
              </w:rPr>
              <w:id w:val="948040484"/>
              <w14:checkbox>
                <w14:checked w14:val="1"/>
                <w14:checkedState w14:val="2612" w14:font="MS Gothic"/>
                <w14:uncheckedState w14:val="2610" w14:font="MS Gothic"/>
              </w14:checkbox>
            </w:sdtPr>
            <w:sdtEndPr/>
            <w:sdtContent>
              <w:p w14:paraId="06CF5549" w14:textId="77777777" w:rsidR="004672CE" w:rsidRPr="004672CE" w:rsidRDefault="004672CE" w:rsidP="004672CE">
                <w:pPr>
                  <w:ind w:right="40"/>
                  <w:jc w:val="center"/>
                  <w:rPr>
                    <w:rFonts w:ascii="Arial" w:hAnsi="Arial" w:cs="Arial"/>
                    <w:sz w:val="24"/>
                    <w:szCs w:val="24"/>
                  </w:rPr>
                </w:pPr>
                <w:r w:rsidRPr="004672CE">
                  <w:rPr>
                    <w:rFonts w:ascii="Segoe UI Symbol" w:hAnsi="Segoe UI Symbol" w:cs="Segoe UI Symbol"/>
                    <w:sz w:val="24"/>
                    <w:szCs w:val="24"/>
                  </w:rPr>
                  <w:t>☒</w:t>
                </w:r>
              </w:p>
            </w:sdtContent>
          </w:sdt>
        </w:tc>
      </w:tr>
      <w:tr w:rsidR="004672CE" w:rsidRPr="004672CE" w14:paraId="199102FA" w14:textId="77777777" w:rsidTr="00D840CE">
        <w:tc>
          <w:tcPr>
            <w:tcW w:w="7189" w:type="dxa"/>
            <w:gridSpan w:val="9"/>
          </w:tcPr>
          <w:p w14:paraId="4D62FB54" w14:textId="77777777" w:rsidR="004672CE" w:rsidRPr="004672CE" w:rsidRDefault="004672CE" w:rsidP="004672CE">
            <w:pPr>
              <w:ind w:right="-132"/>
              <w:rPr>
                <w:rFonts w:ascii="Arial" w:hAnsi="Arial" w:cs="Arial"/>
                <w:sz w:val="24"/>
                <w:szCs w:val="24"/>
              </w:rPr>
            </w:pPr>
            <w:r w:rsidRPr="004672CE">
              <w:rPr>
                <w:rFonts w:ascii="Arial" w:hAnsi="Arial" w:cs="Arial"/>
                <w:sz w:val="24"/>
                <w:szCs w:val="24"/>
              </w:rPr>
              <w:lastRenderedPageBreak/>
              <w:t>Could the proposal affect our workforce or employment practices?</w:t>
            </w:r>
          </w:p>
        </w:tc>
        <w:tc>
          <w:tcPr>
            <w:tcW w:w="1365" w:type="dxa"/>
            <w:gridSpan w:val="2"/>
          </w:tcPr>
          <w:sdt>
            <w:sdtPr>
              <w:rPr>
                <w:rFonts w:ascii="Arial" w:hAnsi="Arial" w:cs="Arial"/>
                <w:sz w:val="24"/>
                <w:szCs w:val="24"/>
              </w:rPr>
              <w:id w:val="1655557578"/>
              <w14:checkbox>
                <w14:checked w14:val="0"/>
                <w14:checkedState w14:val="2612" w14:font="MS Gothic"/>
                <w14:uncheckedState w14:val="2610" w14:font="MS Gothic"/>
              </w14:checkbox>
            </w:sdtPr>
            <w:sdtEndPr/>
            <w:sdtContent>
              <w:p w14:paraId="6950B635" w14:textId="77777777" w:rsidR="004672CE" w:rsidRPr="004672CE" w:rsidRDefault="004672CE" w:rsidP="004672CE">
                <w:pPr>
                  <w:jc w:val="center"/>
                  <w:rPr>
                    <w:rFonts w:ascii="Arial" w:hAnsi="Arial" w:cs="Arial"/>
                    <w:sz w:val="24"/>
                    <w:szCs w:val="24"/>
                  </w:rPr>
                </w:pPr>
                <w:r w:rsidRPr="004672CE">
                  <w:rPr>
                    <w:rFonts w:ascii="Segoe UI Symbol" w:hAnsi="Segoe UI Symbol" w:cs="Segoe UI Symbol"/>
                    <w:sz w:val="24"/>
                    <w:szCs w:val="24"/>
                  </w:rPr>
                  <w:t>☐</w:t>
                </w:r>
              </w:p>
            </w:sdtContent>
          </w:sdt>
        </w:tc>
        <w:tc>
          <w:tcPr>
            <w:tcW w:w="1795" w:type="dxa"/>
          </w:tcPr>
          <w:sdt>
            <w:sdtPr>
              <w:rPr>
                <w:rFonts w:ascii="Arial" w:hAnsi="Arial" w:cs="Arial"/>
                <w:sz w:val="24"/>
                <w:szCs w:val="24"/>
              </w:rPr>
              <w:id w:val="-271246155"/>
              <w14:checkbox>
                <w14:checked w14:val="1"/>
                <w14:checkedState w14:val="2612" w14:font="MS Gothic"/>
                <w14:uncheckedState w14:val="2610" w14:font="MS Gothic"/>
              </w14:checkbox>
            </w:sdtPr>
            <w:sdtEndPr/>
            <w:sdtContent>
              <w:p w14:paraId="586AF049" w14:textId="77777777" w:rsidR="004672CE" w:rsidRPr="004672CE" w:rsidRDefault="004672CE" w:rsidP="004672CE">
                <w:pPr>
                  <w:ind w:right="40"/>
                  <w:jc w:val="center"/>
                  <w:rPr>
                    <w:rFonts w:ascii="Arial" w:hAnsi="Arial" w:cs="Arial"/>
                    <w:sz w:val="24"/>
                    <w:szCs w:val="24"/>
                  </w:rPr>
                </w:pPr>
                <w:r w:rsidRPr="004672CE">
                  <w:rPr>
                    <w:rFonts w:ascii="Segoe UI Symbol" w:hAnsi="Segoe UI Symbol" w:cs="Segoe UI Symbol"/>
                    <w:sz w:val="24"/>
                    <w:szCs w:val="24"/>
                  </w:rPr>
                  <w:t>☒</w:t>
                </w:r>
              </w:p>
            </w:sdtContent>
          </w:sdt>
        </w:tc>
      </w:tr>
      <w:tr w:rsidR="004672CE" w:rsidRPr="004672CE" w14:paraId="5221C91C" w14:textId="77777777" w:rsidTr="00D840CE">
        <w:trPr>
          <w:trHeight w:val="1406"/>
        </w:trPr>
        <w:tc>
          <w:tcPr>
            <w:tcW w:w="7189" w:type="dxa"/>
            <w:gridSpan w:val="9"/>
          </w:tcPr>
          <w:p w14:paraId="6B2BFE38" w14:textId="77777777" w:rsidR="004672CE" w:rsidRPr="004672CE" w:rsidRDefault="004672CE" w:rsidP="004672CE">
            <w:pPr>
              <w:rPr>
                <w:rFonts w:ascii="Arial" w:hAnsi="Arial" w:cs="Arial"/>
                <w:sz w:val="24"/>
                <w:szCs w:val="24"/>
              </w:rPr>
            </w:pPr>
            <w:r w:rsidRPr="004672CE">
              <w:rPr>
                <w:rFonts w:ascii="Arial" w:hAnsi="Arial" w:cs="Arial"/>
                <w:sz w:val="24"/>
                <w:szCs w:val="24"/>
              </w:rPr>
              <w:t>Does the proposal involve or will it have an impact on;</w:t>
            </w:r>
          </w:p>
          <w:p w14:paraId="11C49C8A" w14:textId="77777777" w:rsidR="004672CE" w:rsidRPr="004672CE" w:rsidRDefault="004672CE" w:rsidP="004672CE">
            <w:pPr>
              <w:numPr>
                <w:ilvl w:val="0"/>
                <w:numId w:val="43"/>
              </w:numPr>
              <w:rPr>
                <w:rFonts w:ascii="Arial" w:hAnsi="Arial" w:cs="Arial"/>
                <w:sz w:val="24"/>
                <w:szCs w:val="24"/>
              </w:rPr>
            </w:pPr>
            <w:r w:rsidRPr="004672CE">
              <w:rPr>
                <w:rFonts w:ascii="Arial" w:hAnsi="Arial" w:cs="Arial"/>
                <w:sz w:val="24"/>
                <w:szCs w:val="24"/>
              </w:rPr>
              <w:t>Eliminating unlawful discrimination, victimisation and harassment</w:t>
            </w:r>
          </w:p>
          <w:p w14:paraId="3EB606B7" w14:textId="77777777" w:rsidR="004672CE" w:rsidRPr="004672CE" w:rsidRDefault="004672CE" w:rsidP="004672CE">
            <w:pPr>
              <w:numPr>
                <w:ilvl w:val="0"/>
                <w:numId w:val="43"/>
              </w:numPr>
              <w:rPr>
                <w:rFonts w:ascii="Arial" w:hAnsi="Arial" w:cs="Arial"/>
                <w:sz w:val="24"/>
                <w:szCs w:val="24"/>
              </w:rPr>
            </w:pPr>
            <w:r w:rsidRPr="004672CE">
              <w:rPr>
                <w:rFonts w:ascii="Arial" w:hAnsi="Arial" w:cs="Arial"/>
                <w:sz w:val="24"/>
                <w:szCs w:val="24"/>
              </w:rPr>
              <w:t>Advancing equality of opportunity</w:t>
            </w:r>
          </w:p>
          <w:p w14:paraId="682C773D" w14:textId="77777777" w:rsidR="004672CE" w:rsidRPr="004672CE" w:rsidRDefault="004672CE" w:rsidP="004672CE">
            <w:pPr>
              <w:numPr>
                <w:ilvl w:val="0"/>
                <w:numId w:val="43"/>
              </w:numPr>
              <w:rPr>
                <w:rFonts w:ascii="Arial" w:hAnsi="Arial" w:cs="Arial"/>
                <w:sz w:val="24"/>
                <w:szCs w:val="24"/>
              </w:rPr>
            </w:pPr>
            <w:r w:rsidRPr="004672CE">
              <w:rPr>
                <w:rFonts w:ascii="Arial" w:hAnsi="Arial" w:cs="Arial"/>
                <w:sz w:val="24"/>
                <w:szCs w:val="24"/>
              </w:rPr>
              <w:t>Fostering good relations.</w:t>
            </w:r>
          </w:p>
        </w:tc>
        <w:tc>
          <w:tcPr>
            <w:tcW w:w="1365" w:type="dxa"/>
            <w:gridSpan w:val="2"/>
          </w:tcPr>
          <w:sdt>
            <w:sdtPr>
              <w:rPr>
                <w:rFonts w:ascii="Arial" w:hAnsi="Arial" w:cs="Arial"/>
                <w:sz w:val="24"/>
                <w:szCs w:val="24"/>
              </w:rPr>
              <w:id w:val="764355991"/>
              <w14:checkbox>
                <w14:checked w14:val="0"/>
                <w14:checkedState w14:val="2612" w14:font="MS Gothic"/>
                <w14:uncheckedState w14:val="2610" w14:font="MS Gothic"/>
              </w14:checkbox>
            </w:sdtPr>
            <w:sdtEndPr/>
            <w:sdtContent>
              <w:p w14:paraId="0CE75A6C" w14:textId="77777777" w:rsidR="004672CE" w:rsidRPr="004672CE" w:rsidRDefault="004672CE" w:rsidP="004672CE">
                <w:pPr>
                  <w:jc w:val="center"/>
                  <w:rPr>
                    <w:rFonts w:ascii="Arial" w:hAnsi="Arial" w:cs="Arial"/>
                    <w:sz w:val="24"/>
                    <w:szCs w:val="24"/>
                  </w:rPr>
                </w:pPr>
                <w:r w:rsidRPr="004672CE">
                  <w:rPr>
                    <w:rFonts w:ascii="Segoe UI Symbol" w:hAnsi="Segoe UI Symbol" w:cs="Segoe UI Symbol"/>
                    <w:sz w:val="24"/>
                    <w:szCs w:val="24"/>
                  </w:rPr>
                  <w:t>☐</w:t>
                </w:r>
              </w:p>
            </w:sdtContent>
          </w:sdt>
        </w:tc>
        <w:tc>
          <w:tcPr>
            <w:tcW w:w="1795" w:type="dxa"/>
          </w:tcPr>
          <w:sdt>
            <w:sdtPr>
              <w:rPr>
                <w:rFonts w:ascii="Arial" w:hAnsi="Arial" w:cs="Arial"/>
                <w:sz w:val="24"/>
                <w:szCs w:val="24"/>
              </w:rPr>
              <w:id w:val="-797995623"/>
              <w14:checkbox>
                <w14:checked w14:val="1"/>
                <w14:checkedState w14:val="2612" w14:font="MS Gothic"/>
                <w14:uncheckedState w14:val="2610" w14:font="MS Gothic"/>
              </w14:checkbox>
            </w:sdtPr>
            <w:sdtEndPr/>
            <w:sdtContent>
              <w:p w14:paraId="22848CFF" w14:textId="77777777" w:rsidR="004672CE" w:rsidRPr="004672CE" w:rsidRDefault="004672CE" w:rsidP="004672CE">
                <w:pPr>
                  <w:ind w:right="40"/>
                  <w:jc w:val="center"/>
                  <w:rPr>
                    <w:rFonts w:ascii="Arial" w:hAnsi="Arial" w:cs="Arial"/>
                    <w:sz w:val="24"/>
                    <w:szCs w:val="24"/>
                  </w:rPr>
                </w:pPr>
                <w:r w:rsidRPr="004672CE">
                  <w:rPr>
                    <w:rFonts w:ascii="Segoe UI Symbol" w:hAnsi="Segoe UI Symbol" w:cs="Segoe UI Symbol"/>
                    <w:sz w:val="24"/>
                    <w:szCs w:val="24"/>
                  </w:rPr>
                  <w:t>☒</w:t>
                </w:r>
              </w:p>
            </w:sdtContent>
          </w:sdt>
        </w:tc>
      </w:tr>
      <w:tr w:rsidR="004672CE" w:rsidRPr="004672CE" w14:paraId="69B24775" w14:textId="77777777" w:rsidTr="00D840CE">
        <w:trPr>
          <w:trHeight w:val="1811"/>
        </w:trPr>
        <w:tc>
          <w:tcPr>
            <w:tcW w:w="10349" w:type="dxa"/>
            <w:gridSpan w:val="12"/>
          </w:tcPr>
          <w:p w14:paraId="752D1308" w14:textId="77777777" w:rsidR="004672CE" w:rsidRPr="004672CE" w:rsidRDefault="004672CE" w:rsidP="004672CE">
            <w:pPr>
              <w:rPr>
                <w:rFonts w:ascii="Arial" w:hAnsi="Arial" w:cs="Arial"/>
                <w:sz w:val="24"/>
                <w:szCs w:val="24"/>
              </w:rPr>
            </w:pPr>
            <w:r w:rsidRPr="004672CE">
              <w:rPr>
                <w:rFonts w:ascii="Arial" w:hAnsi="Arial" w:cs="Arial"/>
                <w:sz w:val="24"/>
                <w:szCs w:val="24"/>
              </w:rPr>
              <w:t xml:space="preserve">If you have answered </w:t>
            </w:r>
            <w:r w:rsidRPr="004672CE">
              <w:rPr>
                <w:rFonts w:ascii="Arial" w:hAnsi="Arial" w:cs="Arial"/>
                <w:b/>
                <w:sz w:val="24"/>
                <w:szCs w:val="24"/>
              </w:rPr>
              <w:t>yes</w:t>
            </w:r>
            <w:r w:rsidRPr="004672CE">
              <w:rPr>
                <w:rFonts w:ascii="Arial" w:hAnsi="Arial" w:cs="Arial"/>
                <w:sz w:val="24"/>
                <w:szCs w:val="24"/>
              </w:rPr>
              <w:t xml:space="preserve"> to any of the above and;</w:t>
            </w:r>
          </w:p>
          <w:p w14:paraId="5D400E45" w14:textId="77777777" w:rsidR="004672CE" w:rsidRPr="004672CE" w:rsidRDefault="004672CE" w:rsidP="004672CE">
            <w:pPr>
              <w:numPr>
                <w:ilvl w:val="0"/>
                <w:numId w:val="44"/>
              </w:numPr>
              <w:rPr>
                <w:rFonts w:ascii="Arial" w:hAnsi="Arial" w:cs="Arial"/>
                <w:sz w:val="24"/>
                <w:szCs w:val="24"/>
              </w:rPr>
            </w:pPr>
            <w:r w:rsidRPr="004672CE">
              <w:rPr>
                <w:rFonts w:ascii="Arial" w:hAnsi="Arial" w:cs="Arial"/>
                <w:sz w:val="24"/>
                <w:szCs w:val="24"/>
              </w:rPr>
              <w:t xml:space="preserve">Believe you have already considered the impact on equality, diversity, cohesion and integration within your proposal please go to </w:t>
            </w:r>
            <w:r w:rsidRPr="004672CE">
              <w:rPr>
                <w:rFonts w:ascii="Arial" w:hAnsi="Arial" w:cs="Arial"/>
                <w:b/>
                <w:sz w:val="24"/>
                <w:szCs w:val="24"/>
              </w:rPr>
              <w:t>section 4.</w:t>
            </w:r>
          </w:p>
          <w:p w14:paraId="7D704A59" w14:textId="77777777" w:rsidR="004672CE" w:rsidRPr="004672CE" w:rsidRDefault="004672CE" w:rsidP="004672CE">
            <w:pPr>
              <w:numPr>
                <w:ilvl w:val="0"/>
                <w:numId w:val="44"/>
              </w:numPr>
              <w:rPr>
                <w:rFonts w:ascii="Arial" w:hAnsi="Arial" w:cs="Arial"/>
                <w:sz w:val="24"/>
                <w:szCs w:val="24"/>
              </w:rPr>
            </w:pPr>
            <w:r w:rsidRPr="004672CE">
              <w:rPr>
                <w:rFonts w:ascii="Arial" w:hAnsi="Arial" w:cs="Arial"/>
                <w:sz w:val="24"/>
                <w:szCs w:val="24"/>
              </w:rPr>
              <w:t>Are not already considering the impact on equality, diversity, cohesion and integration within your proposal please go to</w:t>
            </w:r>
            <w:r w:rsidRPr="004672CE">
              <w:rPr>
                <w:rFonts w:ascii="Arial" w:hAnsi="Arial" w:cs="Arial"/>
                <w:b/>
                <w:sz w:val="24"/>
                <w:szCs w:val="24"/>
              </w:rPr>
              <w:t xml:space="preserve"> section 5.</w:t>
            </w:r>
          </w:p>
          <w:p w14:paraId="57E13E01" w14:textId="77777777" w:rsidR="004672CE" w:rsidRPr="004672CE" w:rsidRDefault="004672CE" w:rsidP="004672CE">
            <w:pPr>
              <w:rPr>
                <w:rFonts w:ascii="Arial" w:hAnsi="Arial" w:cs="Arial"/>
                <w:sz w:val="10"/>
                <w:szCs w:val="10"/>
              </w:rPr>
            </w:pPr>
          </w:p>
          <w:p w14:paraId="771487FF" w14:textId="77777777" w:rsidR="004672CE" w:rsidRPr="004672CE" w:rsidRDefault="004672CE" w:rsidP="004672CE">
            <w:pPr>
              <w:rPr>
                <w:rFonts w:ascii="Arial" w:hAnsi="Arial" w:cs="Arial"/>
                <w:sz w:val="24"/>
                <w:szCs w:val="24"/>
              </w:rPr>
            </w:pPr>
            <w:r w:rsidRPr="004672CE">
              <w:rPr>
                <w:rFonts w:ascii="Arial" w:hAnsi="Arial" w:cs="Arial"/>
                <w:sz w:val="24"/>
                <w:szCs w:val="24"/>
              </w:rPr>
              <w:t xml:space="preserve">If you have answered </w:t>
            </w:r>
            <w:r w:rsidRPr="004672CE">
              <w:rPr>
                <w:rFonts w:ascii="Arial" w:hAnsi="Arial" w:cs="Arial"/>
                <w:b/>
                <w:sz w:val="24"/>
                <w:szCs w:val="24"/>
              </w:rPr>
              <w:t>no</w:t>
            </w:r>
            <w:r w:rsidRPr="004672CE">
              <w:rPr>
                <w:rFonts w:ascii="Arial" w:hAnsi="Arial" w:cs="Arial"/>
                <w:sz w:val="24"/>
                <w:szCs w:val="24"/>
              </w:rPr>
              <w:t xml:space="preserve"> to the questions above, please complete </w:t>
            </w:r>
            <w:r w:rsidRPr="004672CE">
              <w:rPr>
                <w:rFonts w:ascii="Arial" w:hAnsi="Arial" w:cs="Arial"/>
                <w:b/>
                <w:sz w:val="24"/>
                <w:szCs w:val="24"/>
              </w:rPr>
              <w:t>sections 6 and 7</w:t>
            </w:r>
          </w:p>
        </w:tc>
      </w:tr>
      <w:tr w:rsidR="004672CE" w:rsidRPr="004672CE" w14:paraId="0E75BF3A" w14:textId="77777777" w:rsidTr="00D840CE">
        <w:tc>
          <w:tcPr>
            <w:tcW w:w="10349" w:type="dxa"/>
            <w:gridSpan w:val="12"/>
            <w:shd w:val="clear" w:color="auto" w:fill="7F7F7F" w:themeFill="text1" w:themeFillTint="80"/>
          </w:tcPr>
          <w:p w14:paraId="776C3D3A" w14:textId="77777777" w:rsidR="004672CE" w:rsidRPr="004672CE" w:rsidRDefault="004672CE" w:rsidP="004672CE">
            <w:pPr>
              <w:ind w:right="-472"/>
              <w:rPr>
                <w:rFonts w:ascii="Arial" w:hAnsi="Arial" w:cs="Arial"/>
                <w:sz w:val="18"/>
                <w:szCs w:val="18"/>
              </w:rPr>
            </w:pPr>
          </w:p>
        </w:tc>
      </w:tr>
      <w:tr w:rsidR="004672CE" w:rsidRPr="004672CE" w14:paraId="6977090B" w14:textId="77777777" w:rsidTr="00D840CE">
        <w:trPr>
          <w:trHeight w:val="195"/>
        </w:trPr>
        <w:tc>
          <w:tcPr>
            <w:tcW w:w="10349" w:type="dxa"/>
            <w:gridSpan w:val="12"/>
          </w:tcPr>
          <w:p w14:paraId="5635CFF0" w14:textId="77777777" w:rsidR="004672CE" w:rsidRPr="004672CE" w:rsidRDefault="004672CE" w:rsidP="004672CE">
            <w:pPr>
              <w:numPr>
                <w:ilvl w:val="0"/>
                <w:numId w:val="42"/>
              </w:numPr>
              <w:ind w:left="324" w:right="-132"/>
              <w:contextualSpacing/>
              <w:rPr>
                <w:rFonts w:ascii="Arial" w:hAnsi="Arial" w:cs="Arial"/>
                <w:b/>
                <w:bCs/>
                <w:sz w:val="24"/>
                <w:szCs w:val="24"/>
              </w:rPr>
            </w:pPr>
            <w:r w:rsidRPr="004672CE">
              <w:rPr>
                <w:rFonts w:ascii="Arial" w:hAnsi="Arial" w:cs="Arial"/>
                <w:b/>
                <w:bCs/>
                <w:sz w:val="24"/>
                <w:szCs w:val="24"/>
              </w:rPr>
              <w:t>Considering the impact of Equality and Diversity</w:t>
            </w:r>
          </w:p>
        </w:tc>
      </w:tr>
      <w:tr w:rsidR="004672CE" w:rsidRPr="004672CE" w14:paraId="40FCE943" w14:textId="77777777" w:rsidTr="00D840CE">
        <w:tc>
          <w:tcPr>
            <w:tcW w:w="10349" w:type="dxa"/>
            <w:gridSpan w:val="12"/>
          </w:tcPr>
          <w:p w14:paraId="16A2E98E" w14:textId="77777777" w:rsidR="004672CE" w:rsidRPr="004672CE" w:rsidRDefault="004672CE" w:rsidP="004672CE">
            <w:pPr>
              <w:numPr>
                <w:ilvl w:val="0"/>
                <w:numId w:val="45"/>
              </w:numPr>
              <w:spacing w:after="120"/>
              <w:ind w:left="324"/>
              <w:contextualSpacing/>
              <w:rPr>
                <w:rFonts w:ascii="Arial" w:hAnsi="Arial" w:cs="Arial"/>
                <w:b/>
                <w:color w:val="000000"/>
                <w:sz w:val="24"/>
                <w:szCs w:val="24"/>
              </w:rPr>
            </w:pPr>
            <w:r w:rsidRPr="004672CE">
              <w:rPr>
                <w:rFonts w:ascii="Arial" w:hAnsi="Arial" w:cs="Arial"/>
                <w:b/>
                <w:color w:val="000000"/>
                <w:sz w:val="24"/>
                <w:szCs w:val="24"/>
              </w:rPr>
              <w:t>How have you considered equality and diversity?</w:t>
            </w:r>
          </w:p>
          <w:p w14:paraId="02E6980C" w14:textId="77777777" w:rsidR="004672CE" w:rsidRPr="004672CE" w:rsidRDefault="004672CE" w:rsidP="004672CE">
            <w:pPr>
              <w:ind w:right="-472"/>
              <w:rPr>
                <w:rFonts w:ascii="Arial" w:hAnsi="Arial" w:cs="Arial"/>
                <w:color w:val="4472C4" w:themeColor="accent1"/>
                <w:sz w:val="24"/>
                <w:szCs w:val="24"/>
              </w:rPr>
            </w:pPr>
            <w:r w:rsidRPr="004672CE">
              <w:rPr>
                <w:rFonts w:ascii="Arial" w:hAnsi="Arial" w:cs="Arial"/>
                <w:color w:val="4472C4" w:themeColor="accent1"/>
                <w:sz w:val="24"/>
                <w:szCs w:val="24"/>
              </w:rPr>
              <w:t xml:space="preserve">The Housing Policy has been reviewed in line with legal regulatory requirements. This policy is to ensure our tenants receive quality housing. </w:t>
            </w:r>
          </w:p>
          <w:p w14:paraId="6363C552" w14:textId="77777777" w:rsidR="004672CE" w:rsidRPr="004672CE" w:rsidRDefault="004672CE" w:rsidP="004672CE">
            <w:pPr>
              <w:ind w:right="-472"/>
              <w:rPr>
                <w:rFonts w:ascii="Arial" w:hAnsi="Arial" w:cs="Arial"/>
                <w:color w:val="4472C4" w:themeColor="accent1"/>
                <w:sz w:val="16"/>
                <w:szCs w:val="16"/>
              </w:rPr>
            </w:pPr>
          </w:p>
          <w:p w14:paraId="0595C724" w14:textId="77777777" w:rsidR="004672CE" w:rsidRPr="004672CE" w:rsidRDefault="004672CE" w:rsidP="004672CE">
            <w:pPr>
              <w:ind w:right="-472"/>
              <w:rPr>
                <w:rFonts w:ascii="Arial" w:hAnsi="Arial" w:cs="Arial"/>
                <w:color w:val="4472C4" w:themeColor="accent1"/>
                <w:sz w:val="24"/>
                <w:szCs w:val="24"/>
              </w:rPr>
            </w:pPr>
            <w:r w:rsidRPr="004672CE">
              <w:rPr>
                <w:rFonts w:ascii="Arial" w:hAnsi="Arial" w:cs="Arial"/>
                <w:color w:val="4472C4" w:themeColor="accent1"/>
                <w:sz w:val="24"/>
                <w:szCs w:val="24"/>
              </w:rPr>
              <w:t>It covers all aspects of service provision, including planning, implementation, monitoring, and risk.</w:t>
            </w:r>
          </w:p>
          <w:p w14:paraId="5E056D38" w14:textId="77777777" w:rsidR="004672CE" w:rsidRPr="004672CE" w:rsidRDefault="004672CE" w:rsidP="004672CE">
            <w:pPr>
              <w:ind w:right="-472"/>
              <w:rPr>
                <w:rFonts w:ascii="Arial" w:hAnsi="Arial" w:cs="Arial"/>
                <w:color w:val="4472C4" w:themeColor="accent1"/>
                <w:sz w:val="16"/>
                <w:szCs w:val="16"/>
              </w:rPr>
            </w:pPr>
          </w:p>
          <w:p w14:paraId="113BDF94" w14:textId="77777777" w:rsidR="004672CE" w:rsidRPr="004672CE" w:rsidRDefault="004672CE" w:rsidP="004672CE">
            <w:pPr>
              <w:ind w:right="-472"/>
              <w:rPr>
                <w:rFonts w:ascii="Arial" w:hAnsi="Arial" w:cs="Arial"/>
                <w:color w:val="4472C4" w:themeColor="accent1"/>
                <w:sz w:val="24"/>
                <w:szCs w:val="24"/>
              </w:rPr>
            </w:pPr>
            <w:r w:rsidRPr="004672CE">
              <w:rPr>
                <w:rFonts w:ascii="Arial" w:hAnsi="Arial" w:cs="Arial"/>
                <w:color w:val="4472C4" w:themeColor="accent1"/>
                <w:sz w:val="24"/>
                <w:szCs w:val="24"/>
              </w:rPr>
              <w:t xml:space="preserve">The policy will affect a diverse range of clients and tenants. </w:t>
            </w:r>
          </w:p>
        </w:tc>
      </w:tr>
      <w:tr w:rsidR="004672CE" w:rsidRPr="004672CE" w14:paraId="11811E66" w14:textId="77777777" w:rsidTr="00D840CE">
        <w:tc>
          <w:tcPr>
            <w:tcW w:w="10349" w:type="dxa"/>
            <w:gridSpan w:val="12"/>
          </w:tcPr>
          <w:p w14:paraId="418D8788" w14:textId="77777777" w:rsidR="004672CE" w:rsidRPr="004672CE" w:rsidRDefault="004672CE" w:rsidP="004672CE">
            <w:pPr>
              <w:numPr>
                <w:ilvl w:val="0"/>
                <w:numId w:val="45"/>
              </w:numPr>
              <w:spacing w:after="120"/>
              <w:ind w:left="324"/>
              <w:contextualSpacing/>
              <w:rPr>
                <w:rFonts w:ascii="Arial" w:hAnsi="Arial" w:cs="Arial"/>
                <w:b/>
                <w:sz w:val="24"/>
                <w:szCs w:val="24"/>
              </w:rPr>
            </w:pPr>
            <w:r w:rsidRPr="004672CE">
              <w:rPr>
                <w:rFonts w:ascii="Arial" w:hAnsi="Arial" w:cs="Arial"/>
                <w:b/>
                <w:sz w:val="24"/>
                <w:szCs w:val="24"/>
              </w:rPr>
              <w:t>Key findings</w:t>
            </w:r>
          </w:p>
          <w:p w14:paraId="6D953E3A" w14:textId="77777777" w:rsidR="004672CE" w:rsidRPr="004672CE" w:rsidRDefault="004672CE" w:rsidP="004672CE">
            <w:pPr>
              <w:rPr>
                <w:rFonts w:ascii="Arial" w:hAnsi="Arial" w:cs="Arial"/>
                <w:color w:val="4472C4" w:themeColor="accent1"/>
                <w:sz w:val="24"/>
                <w:szCs w:val="24"/>
              </w:rPr>
            </w:pPr>
            <w:r w:rsidRPr="004672CE">
              <w:rPr>
                <w:rFonts w:ascii="Arial" w:hAnsi="Arial" w:cs="Arial"/>
                <w:color w:val="4472C4" w:themeColor="accent1"/>
                <w:sz w:val="24"/>
                <w:szCs w:val="24"/>
              </w:rPr>
              <w:t xml:space="preserve">In developing the Housing policy, we have given thorough consideration to equality and diversity to ensure it is inclusive and equitable for all tenants. The scope of the policy encompasses all aspects of service provision, impacting a wide range of individuals. </w:t>
            </w:r>
          </w:p>
        </w:tc>
      </w:tr>
      <w:tr w:rsidR="004672CE" w:rsidRPr="004672CE" w14:paraId="1EE2668B" w14:textId="77777777" w:rsidTr="00D840CE">
        <w:tc>
          <w:tcPr>
            <w:tcW w:w="10349" w:type="dxa"/>
            <w:gridSpan w:val="12"/>
          </w:tcPr>
          <w:p w14:paraId="2177F51D" w14:textId="77777777" w:rsidR="004672CE" w:rsidRPr="004672CE" w:rsidRDefault="004672CE" w:rsidP="004672CE">
            <w:pPr>
              <w:numPr>
                <w:ilvl w:val="0"/>
                <w:numId w:val="45"/>
              </w:numPr>
              <w:ind w:left="324"/>
              <w:contextualSpacing/>
              <w:rPr>
                <w:rFonts w:ascii="Arial" w:hAnsi="Arial" w:cs="Arial"/>
                <w:color w:val="4472C4" w:themeColor="accent1"/>
                <w:sz w:val="24"/>
                <w:szCs w:val="24"/>
              </w:rPr>
            </w:pPr>
            <w:r w:rsidRPr="004672CE">
              <w:rPr>
                <w:rFonts w:ascii="Arial" w:hAnsi="Arial" w:cs="Arial"/>
                <w:b/>
                <w:sz w:val="24"/>
                <w:szCs w:val="24"/>
              </w:rPr>
              <w:t>Actions</w:t>
            </w:r>
          </w:p>
          <w:p w14:paraId="12032D02" w14:textId="77777777" w:rsidR="004672CE" w:rsidRPr="004672CE" w:rsidRDefault="004672CE" w:rsidP="004672CE">
            <w:pPr>
              <w:spacing w:after="100" w:afterAutospacing="1"/>
              <w:ind w:left="-36" w:right="-246"/>
              <w:rPr>
                <w:rFonts w:ascii="Arial" w:hAnsi="Arial" w:cs="Arial"/>
                <w:color w:val="4472C4" w:themeColor="accent1"/>
                <w:sz w:val="24"/>
                <w:szCs w:val="24"/>
              </w:rPr>
            </w:pPr>
            <w:r w:rsidRPr="004672CE">
              <w:rPr>
                <w:rFonts w:ascii="Arial" w:hAnsi="Arial" w:cs="Arial"/>
                <w:color w:val="4472C4" w:themeColor="accent1"/>
                <w:sz w:val="24"/>
                <w:szCs w:val="24"/>
              </w:rPr>
              <w:t>We will establish a monitoring framework to track the participation and impact of the policy on different demographic groups. We will use forums such as tenant voice and have regular reviews.</w:t>
            </w:r>
          </w:p>
        </w:tc>
      </w:tr>
      <w:tr w:rsidR="004672CE" w:rsidRPr="004672CE" w14:paraId="70299B3D" w14:textId="77777777" w:rsidTr="00D840CE">
        <w:tc>
          <w:tcPr>
            <w:tcW w:w="10349" w:type="dxa"/>
            <w:gridSpan w:val="12"/>
            <w:shd w:val="clear" w:color="auto" w:fill="808080" w:themeFill="background1" w:themeFillShade="80"/>
          </w:tcPr>
          <w:p w14:paraId="6E849A8A" w14:textId="77777777" w:rsidR="004672CE" w:rsidRPr="004672CE" w:rsidRDefault="004672CE" w:rsidP="004672CE">
            <w:pPr>
              <w:spacing w:after="100" w:afterAutospacing="1"/>
              <w:rPr>
                <w:rFonts w:ascii="Arial" w:hAnsi="Arial" w:cs="Arial"/>
                <w:b/>
                <w:sz w:val="16"/>
                <w:szCs w:val="16"/>
              </w:rPr>
            </w:pPr>
          </w:p>
        </w:tc>
      </w:tr>
      <w:tr w:rsidR="004672CE" w:rsidRPr="004672CE" w14:paraId="255BADC8" w14:textId="77777777" w:rsidTr="00D840CE">
        <w:trPr>
          <w:trHeight w:val="712"/>
        </w:trPr>
        <w:tc>
          <w:tcPr>
            <w:tcW w:w="10349" w:type="dxa"/>
            <w:gridSpan w:val="12"/>
            <w:vAlign w:val="center"/>
          </w:tcPr>
          <w:p w14:paraId="07355DC9" w14:textId="77777777" w:rsidR="004672CE" w:rsidRPr="004672CE" w:rsidRDefault="004672CE" w:rsidP="004672CE">
            <w:pPr>
              <w:spacing w:after="100" w:afterAutospacing="1"/>
              <w:rPr>
                <w:rFonts w:ascii="Arial" w:hAnsi="Arial" w:cs="Arial"/>
                <w:b/>
                <w:sz w:val="24"/>
                <w:szCs w:val="24"/>
              </w:rPr>
            </w:pPr>
            <w:r w:rsidRPr="004672CE">
              <w:rPr>
                <w:rFonts w:ascii="Arial" w:hAnsi="Arial" w:cs="Arial"/>
                <w:b/>
                <w:sz w:val="24"/>
                <w:szCs w:val="24"/>
              </w:rPr>
              <w:t xml:space="preserve">5. </w:t>
            </w:r>
            <w:r w:rsidRPr="004672CE">
              <w:rPr>
                <w:rFonts w:ascii="Arial" w:hAnsi="Arial" w:cs="Arial"/>
                <w:bCs/>
                <w:sz w:val="24"/>
                <w:szCs w:val="24"/>
              </w:rPr>
              <w:t>If you have</w:t>
            </w:r>
            <w:r w:rsidRPr="004672CE">
              <w:rPr>
                <w:rFonts w:ascii="Arial" w:hAnsi="Arial" w:cs="Arial"/>
                <w:b/>
                <w:sz w:val="24"/>
                <w:szCs w:val="24"/>
              </w:rPr>
              <w:t xml:space="preserve"> not </w:t>
            </w:r>
            <w:r w:rsidRPr="004672CE">
              <w:rPr>
                <w:rFonts w:ascii="Arial" w:hAnsi="Arial" w:cs="Arial"/>
                <w:bCs/>
                <w:sz w:val="24"/>
                <w:szCs w:val="24"/>
              </w:rPr>
              <w:t xml:space="preserve">already considered the impact on equality, diversity, cohesion and integration, </w:t>
            </w:r>
            <w:r w:rsidRPr="004672CE">
              <w:rPr>
                <w:rFonts w:ascii="Arial" w:hAnsi="Arial" w:cs="Arial"/>
                <w:b/>
                <w:sz w:val="24"/>
                <w:szCs w:val="24"/>
              </w:rPr>
              <w:t>you will need to carry out an impact assessment.</w:t>
            </w:r>
          </w:p>
        </w:tc>
      </w:tr>
      <w:tr w:rsidR="004672CE" w:rsidRPr="004672CE" w14:paraId="2A25F2C1" w14:textId="77777777" w:rsidTr="00D840CE">
        <w:trPr>
          <w:trHeight w:val="355"/>
        </w:trPr>
        <w:tc>
          <w:tcPr>
            <w:tcW w:w="3542" w:type="dxa"/>
            <w:gridSpan w:val="3"/>
            <w:vAlign w:val="center"/>
          </w:tcPr>
          <w:p w14:paraId="49268941" w14:textId="77777777" w:rsidR="004672CE" w:rsidRPr="004672CE" w:rsidRDefault="004672CE" w:rsidP="004672CE">
            <w:pPr>
              <w:spacing w:after="100" w:afterAutospacing="1"/>
              <w:ind w:right="-254"/>
              <w:contextualSpacing/>
              <w:rPr>
                <w:rFonts w:ascii="Arial" w:hAnsi="Arial" w:cs="Arial"/>
                <w:b/>
                <w:sz w:val="24"/>
                <w:szCs w:val="24"/>
              </w:rPr>
            </w:pPr>
            <w:r w:rsidRPr="004672CE">
              <w:rPr>
                <w:rFonts w:ascii="Arial" w:hAnsi="Arial" w:cs="Arial"/>
                <w:b/>
                <w:sz w:val="24"/>
                <w:szCs w:val="24"/>
              </w:rPr>
              <w:t>Date you will scope and plan you impact assessment:</w:t>
            </w:r>
          </w:p>
        </w:tc>
        <w:tc>
          <w:tcPr>
            <w:tcW w:w="1843" w:type="dxa"/>
            <w:gridSpan w:val="3"/>
            <w:vAlign w:val="center"/>
          </w:tcPr>
          <w:p w14:paraId="666C53E9" w14:textId="77777777" w:rsidR="004672CE" w:rsidRPr="004672CE" w:rsidRDefault="004672CE" w:rsidP="004672CE">
            <w:pPr>
              <w:spacing w:after="100" w:afterAutospacing="1"/>
              <w:ind w:left="37"/>
              <w:contextualSpacing/>
              <w:rPr>
                <w:rFonts w:ascii="Arial" w:hAnsi="Arial" w:cs="Arial"/>
                <w:b/>
                <w:sz w:val="24"/>
                <w:szCs w:val="24"/>
              </w:rPr>
            </w:pPr>
          </w:p>
        </w:tc>
        <w:tc>
          <w:tcPr>
            <w:tcW w:w="2834" w:type="dxa"/>
            <w:gridSpan w:val="4"/>
            <w:vAlign w:val="center"/>
          </w:tcPr>
          <w:p w14:paraId="64DBEE8E" w14:textId="77777777" w:rsidR="004672CE" w:rsidRPr="004672CE" w:rsidRDefault="004672CE" w:rsidP="004672CE">
            <w:pPr>
              <w:spacing w:after="100" w:afterAutospacing="1"/>
              <w:ind w:right="-243"/>
              <w:contextualSpacing/>
              <w:rPr>
                <w:rFonts w:ascii="Arial" w:hAnsi="Arial" w:cs="Arial"/>
                <w:b/>
                <w:sz w:val="24"/>
                <w:szCs w:val="24"/>
              </w:rPr>
            </w:pPr>
            <w:r w:rsidRPr="004672CE">
              <w:rPr>
                <w:rFonts w:ascii="Arial" w:hAnsi="Arial" w:cs="Arial"/>
                <w:b/>
                <w:sz w:val="24"/>
                <w:szCs w:val="24"/>
              </w:rPr>
              <w:t>Date you will complete the impact assessment:</w:t>
            </w:r>
          </w:p>
        </w:tc>
        <w:tc>
          <w:tcPr>
            <w:tcW w:w="2130" w:type="dxa"/>
            <w:gridSpan w:val="2"/>
            <w:vAlign w:val="center"/>
          </w:tcPr>
          <w:p w14:paraId="645BA06A" w14:textId="77777777" w:rsidR="004672CE" w:rsidRPr="004672CE" w:rsidRDefault="004672CE" w:rsidP="004672CE">
            <w:pPr>
              <w:spacing w:after="100" w:afterAutospacing="1"/>
              <w:ind w:left="34"/>
              <w:contextualSpacing/>
              <w:rPr>
                <w:rFonts w:ascii="Arial" w:hAnsi="Arial" w:cs="Arial"/>
                <w:b/>
                <w:sz w:val="24"/>
                <w:szCs w:val="24"/>
              </w:rPr>
            </w:pPr>
          </w:p>
        </w:tc>
      </w:tr>
      <w:tr w:rsidR="004672CE" w:rsidRPr="004672CE" w14:paraId="608CBDF7" w14:textId="77777777" w:rsidTr="00D840CE">
        <w:trPr>
          <w:trHeight w:val="377"/>
        </w:trPr>
        <w:tc>
          <w:tcPr>
            <w:tcW w:w="5101" w:type="dxa"/>
            <w:gridSpan w:val="5"/>
            <w:vAlign w:val="center"/>
          </w:tcPr>
          <w:p w14:paraId="0CDE8D57" w14:textId="77777777" w:rsidR="004672CE" w:rsidRPr="004672CE" w:rsidRDefault="004672CE" w:rsidP="004672CE">
            <w:pPr>
              <w:spacing w:after="100" w:afterAutospacing="1"/>
              <w:contextualSpacing/>
              <w:rPr>
                <w:rFonts w:ascii="Arial" w:hAnsi="Arial" w:cs="Arial"/>
                <w:b/>
                <w:sz w:val="24"/>
                <w:szCs w:val="24"/>
              </w:rPr>
            </w:pPr>
            <w:r w:rsidRPr="004672CE">
              <w:rPr>
                <w:rFonts w:ascii="Arial" w:hAnsi="Arial" w:cs="Arial"/>
                <w:b/>
                <w:sz w:val="24"/>
                <w:szCs w:val="24"/>
              </w:rPr>
              <w:t>Name and Job Title of person who will lead on the impact assessment:</w:t>
            </w:r>
          </w:p>
        </w:tc>
        <w:tc>
          <w:tcPr>
            <w:tcW w:w="5248" w:type="dxa"/>
            <w:gridSpan w:val="7"/>
            <w:vAlign w:val="center"/>
          </w:tcPr>
          <w:p w14:paraId="50E0F10F" w14:textId="77777777" w:rsidR="004672CE" w:rsidRPr="004672CE" w:rsidRDefault="004672CE" w:rsidP="004672CE">
            <w:pPr>
              <w:spacing w:after="100" w:afterAutospacing="1"/>
              <w:ind w:left="36"/>
              <w:contextualSpacing/>
              <w:rPr>
                <w:rFonts w:ascii="Arial" w:hAnsi="Arial" w:cs="Arial"/>
                <w:b/>
                <w:sz w:val="24"/>
                <w:szCs w:val="24"/>
              </w:rPr>
            </w:pPr>
          </w:p>
        </w:tc>
      </w:tr>
      <w:tr w:rsidR="004672CE" w:rsidRPr="004672CE" w14:paraId="1D28746D" w14:textId="77777777" w:rsidTr="00D840CE">
        <w:tc>
          <w:tcPr>
            <w:tcW w:w="10349" w:type="dxa"/>
            <w:gridSpan w:val="12"/>
            <w:shd w:val="clear" w:color="auto" w:fill="7F7F7F" w:themeFill="text1" w:themeFillTint="80"/>
          </w:tcPr>
          <w:p w14:paraId="12608DB1" w14:textId="77777777" w:rsidR="004672CE" w:rsidRPr="004672CE" w:rsidRDefault="004672CE" w:rsidP="004672CE">
            <w:pPr>
              <w:rPr>
                <w:rFonts w:ascii="Arial" w:hAnsi="Arial" w:cs="Arial"/>
                <w:b/>
                <w:sz w:val="16"/>
                <w:szCs w:val="16"/>
              </w:rPr>
            </w:pPr>
          </w:p>
        </w:tc>
      </w:tr>
      <w:tr w:rsidR="004672CE" w:rsidRPr="004672CE" w14:paraId="3836D5F3" w14:textId="77777777" w:rsidTr="00D840CE">
        <w:trPr>
          <w:trHeight w:val="712"/>
        </w:trPr>
        <w:tc>
          <w:tcPr>
            <w:tcW w:w="10349" w:type="dxa"/>
            <w:gridSpan w:val="12"/>
          </w:tcPr>
          <w:p w14:paraId="34074B1F" w14:textId="77777777" w:rsidR="004672CE" w:rsidRPr="004672CE" w:rsidRDefault="004672CE" w:rsidP="004672CE">
            <w:pPr>
              <w:spacing w:after="120"/>
              <w:rPr>
                <w:rFonts w:ascii="Arial" w:hAnsi="Arial" w:cs="Arial"/>
                <w:b/>
                <w:sz w:val="24"/>
                <w:szCs w:val="24"/>
              </w:rPr>
            </w:pPr>
            <w:r w:rsidRPr="004672CE">
              <w:rPr>
                <w:rFonts w:ascii="Arial" w:hAnsi="Arial" w:cs="Arial"/>
                <w:b/>
                <w:sz w:val="24"/>
                <w:szCs w:val="24"/>
              </w:rPr>
              <w:t>6. Governance and approval</w:t>
            </w:r>
          </w:p>
          <w:p w14:paraId="16D9AFB8" w14:textId="77777777" w:rsidR="004672CE" w:rsidRPr="004672CE" w:rsidRDefault="004672CE" w:rsidP="004672CE">
            <w:pPr>
              <w:ind w:right="-472"/>
              <w:rPr>
                <w:rFonts w:ascii="Arial" w:hAnsi="Arial" w:cs="Arial"/>
                <w:sz w:val="24"/>
                <w:szCs w:val="24"/>
              </w:rPr>
            </w:pPr>
            <w:r w:rsidRPr="004672CE">
              <w:rPr>
                <w:rFonts w:ascii="Arial" w:hAnsi="Arial" w:cs="Arial"/>
                <w:sz w:val="24"/>
                <w:szCs w:val="24"/>
              </w:rPr>
              <w:t>Please state here who has approved the actions and outcomes of the screening</w:t>
            </w:r>
          </w:p>
        </w:tc>
      </w:tr>
      <w:tr w:rsidR="004672CE" w:rsidRPr="004672CE" w14:paraId="7D7D9B20" w14:textId="77777777" w:rsidTr="00D840CE">
        <w:trPr>
          <w:trHeight w:val="283"/>
        </w:trPr>
        <w:tc>
          <w:tcPr>
            <w:tcW w:w="1419" w:type="dxa"/>
            <w:vAlign w:val="center"/>
          </w:tcPr>
          <w:p w14:paraId="2ABA9648" w14:textId="77777777" w:rsidR="004672CE" w:rsidRPr="004672CE" w:rsidRDefault="004672CE" w:rsidP="004672CE">
            <w:pPr>
              <w:ind w:right="-132"/>
              <w:rPr>
                <w:rFonts w:ascii="Arial" w:hAnsi="Arial" w:cs="Arial"/>
                <w:b/>
                <w:bCs/>
                <w:sz w:val="24"/>
                <w:szCs w:val="24"/>
              </w:rPr>
            </w:pPr>
            <w:r w:rsidRPr="004672CE">
              <w:rPr>
                <w:rFonts w:ascii="Arial" w:hAnsi="Arial" w:cs="Arial"/>
                <w:b/>
                <w:bCs/>
                <w:sz w:val="24"/>
                <w:szCs w:val="24"/>
              </w:rPr>
              <w:t>Name:</w:t>
            </w:r>
          </w:p>
        </w:tc>
        <w:tc>
          <w:tcPr>
            <w:tcW w:w="3682" w:type="dxa"/>
            <w:gridSpan w:val="4"/>
            <w:vAlign w:val="center"/>
          </w:tcPr>
          <w:p w14:paraId="53241B2D" w14:textId="77777777" w:rsidR="004672CE" w:rsidRPr="004672CE" w:rsidRDefault="004672CE" w:rsidP="004672CE">
            <w:pPr>
              <w:ind w:right="-132"/>
              <w:rPr>
                <w:rFonts w:ascii="Arial" w:hAnsi="Arial" w:cs="Arial"/>
                <w:sz w:val="24"/>
                <w:szCs w:val="24"/>
              </w:rPr>
            </w:pPr>
            <w:r w:rsidRPr="004672CE">
              <w:rPr>
                <w:rFonts w:ascii="Arial" w:hAnsi="Arial" w:cs="Arial"/>
                <w:sz w:val="24"/>
                <w:szCs w:val="24"/>
              </w:rPr>
              <w:t>Kira Moxon - Lumb</w:t>
            </w:r>
          </w:p>
        </w:tc>
        <w:tc>
          <w:tcPr>
            <w:tcW w:w="1276" w:type="dxa"/>
            <w:gridSpan w:val="2"/>
            <w:vAlign w:val="center"/>
          </w:tcPr>
          <w:p w14:paraId="2B337114" w14:textId="77777777" w:rsidR="004672CE" w:rsidRPr="004672CE" w:rsidRDefault="004672CE" w:rsidP="004672CE">
            <w:pPr>
              <w:ind w:right="-132"/>
              <w:rPr>
                <w:rFonts w:ascii="Arial" w:hAnsi="Arial" w:cs="Arial"/>
                <w:b/>
                <w:bCs/>
                <w:sz w:val="24"/>
                <w:szCs w:val="24"/>
              </w:rPr>
            </w:pPr>
            <w:r w:rsidRPr="004672CE">
              <w:rPr>
                <w:rFonts w:ascii="Arial" w:hAnsi="Arial" w:cs="Arial"/>
                <w:b/>
                <w:bCs/>
                <w:sz w:val="24"/>
                <w:szCs w:val="24"/>
              </w:rPr>
              <w:t>Job Title:</w:t>
            </w:r>
          </w:p>
        </w:tc>
        <w:tc>
          <w:tcPr>
            <w:tcW w:w="3972" w:type="dxa"/>
            <w:gridSpan w:val="5"/>
            <w:vAlign w:val="center"/>
          </w:tcPr>
          <w:p w14:paraId="6F85DD09" w14:textId="77777777" w:rsidR="004672CE" w:rsidRPr="004672CE" w:rsidRDefault="004672CE" w:rsidP="004672CE">
            <w:pPr>
              <w:ind w:right="-472"/>
              <w:rPr>
                <w:rFonts w:ascii="Arial" w:hAnsi="Arial" w:cs="Arial"/>
                <w:sz w:val="24"/>
                <w:szCs w:val="24"/>
              </w:rPr>
            </w:pPr>
            <w:r w:rsidRPr="004672CE">
              <w:rPr>
                <w:rFonts w:ascii="Arial" w:hAnsi="Arial" w:cs="Arial"/>
                <w:sz w:val="24"/>
                <w:szCs w:val="24"/>
              </w:rPr>
              <w:t xml:space="preserve">Director of Operations </w:t>
            </w:r>
          </w:p>
        </w:tc>
      </w:tr>
      <w:tr w:rsidR="004672CE" w:rsidRPr="004672CE" w14:paraId="4801C5C4" w14:textId="77777777" w:rsidTr="00D840CE">
        <w:trPr>
          <w:trHeight w:val="287"/>
        </w:trPr>
        <w:tc>
          <w:tcPr>
            <w:tcW w:w="3542" w:type="dxa"/>
            <w:gridSpan w:val="3"/>
            <w:vAlign w:val="center"/>
          </w:tcPr>
          <w:p w14:paraId="56B51A60" w14:textId="77777777" w:rsidR="004672CE" w:rsidRPr="004672CE" w:rsidRDefault="004672CE" w:rsidP="004672CE">
            <w:pPr>
              <w:ind w:right="-132"/>
              <w:rPr>
                <w:rFonts w:ascii="Arial" w:hAnsi="Arial" w:cs="Arial"/>
                <w:b/>
                <w:bCs/>
                <w:sz w:val="24"/>
                <w:szCs w:val="24"/>
              </w:rPr>
            </w:pPr>
            <w:r w:rsidRPr="004672CE">
              <w:rPr>
                <w:rFonts w:ascii="Arial" w:hAnsi="Arial" w:cs="Arial"/>
                <w:b/>
                <w:bCs/>
                <w:sz w:val="24"/>
                <w:szCs w:val="24"/>
              </w:rPr>
              <w:t>Date Screening Completed:</w:t>
            </w:r>
          </w:p>
        </w:tc>
        <w:tc>
          <w:tcPr>
            <w:tcW w:w="1559" w:type="dxa"/>
            <w:gridSpan w:val="2"/>
            <w:vAlign w:val="center"/>
          </w:tcPr>
          <w:p w14:paraId="7CC1C989" w14:textId="77777777" w:rsidR="004672CE" w:rsidRPr="004672CE" w:rsidRDefault="004672CE" w:rsidP="004672CE">
            <w:pPr>
              <w:ind w:right="-132"/>
              <w:rPr>
                <w:rFonts w:ascii="Arial" w:hAnsi="Arial" w:cs="Arial"/>
                <w:sz w:val="24"/>
                <w:szCs w:val="24"/>
              </w:rPr>
            </w:pPr>
            <w:r w:rsidRPr="004672CE">
              <w:rPr>
                <w:rFonts w:ascii="Arial" w:hAnsi="Arial" w:cs="Arial"/>
                <w:sz w:val="24"/>
                <w:szCs w:val="24"/>
              </w:rPr>
              <w:t>01.10.2024</w:t>
            </w:r>
          </w:p>
        </w:tc>
        <w:tc>
          <w:tcPr>
            <w:tcW w:w="3118" w:type="dxa"/>
            <w:gridSpan w:val="5"/>
            <w:vAlign w:val="center"/>
          </w:tcPr>
          <w:p w14:paraId="315D85DB" w14:textId="77777777" w:rsidR="004672CE" w:rsidRPr="004672CE" w:rsidRDefault="004672CE" w:rsidP="004672CE">
            <w:pPr>
              <w:ind w:right="-472"/>
              <w:rPr>
                <w:rFonts w:ascii="Arial" w:hAnsi="Arial" w:cs="Arial"/>
                <w:b/>
                <w:bCs/>
                <w:sz w:val="24"/>
                <w:szCs w:val="24"/>
              </w:rPr>
            </w:pPr>
            <w:r w:rsidRPr="004672CE">
              <w:rPr>
                <w:rFonts w:ascii="Arial" w:hAnsi="Arial" w:cs="Arial"/>
                <w:b/>
                <w:bCs/>
                <w:sz w:val="24"/>
                <w:szCs w:val="24"/>
              </w:rPr>
              <w:t>Date Screening Approved:</w:t>
            </w:r>
          </w:p>
        </w:tc>
        <w:tc>
          <w:tcPr>
            <w:tcW w:w="2130" w:type="dxa"/>
            <w:gridSpan w:val="2"/>
            <w:vAlign w:val="center"/>
          </w:tcPr>
          <w:p w14:paraId="6BE4EA6A" w14:textId="77777777" w:rsidR="004672CE" w:rsidRPr="004672CE" w:rsidRDefault="004672CE" w:rsidP="004672CE">
            <w:pPr>
              <w:ind w:right="-472"/>
              <w:rPr>
                <w:rFonts w:ascii="Arial" w:hAnsi="Arial" w:cs="Arial"/>
                <w:sz w:val="24"/>
                <w:szCs w:val="24"/>
              </w:rPr>
            </w:pPr>
          </w:p>
        </w:tc>
      </w:tr>
      <w:tr w:rsidR="004672CE" w:rsidRPr="004672CE" w14:paraId="0F6268AC" w14:textId="77777777" w:rsidTr="00D840CE">
        <w:tc>
          <w:tcPr>
            <w:tcW w:w="10349" w:type="dxa"/>
            <w:gridSpan w:val="12"/>
            <w:shd w:val="clear" w:color="auto" w:fill="7F7F7F" w:themeFill="text1" w:themeFillTint="80"/>
          </w:tcPr>
          <w:p w14:paraId="070CC15B" w14:textId="77777777" w:rsidR="004672CE" w:rsidRPr="004672CE" w:rsidRDefault="004672CE" w:rsidP="004672CE">
            <w:pPr>
              <w:ind w:right="-472"/>
              <w:rPr>
                <w:rFonts w:ascii="Arial" w:hAnsi="Arial" w:cs="Arial"/>
                <w:sz w:val="16"/>
                <w:szCs w:val="16"/>
              </w:rPr>
            </w:pPr>
          </w:p>
        </w:tc>
      </w:tr>
      <w:tr w:rsidR="004672CE" w:rsidRPr="004672CE" w14:paraId="550E17E0" w14:textId="77777777" w:rsidTr="00D840CE">
        <w:tc>
          <w:tcPr>
            <w:tcW w:w="10349" w:type="dxa"/>
            <w:gridSpan w:val="12"/>
          </w:tcPr>
          <w:p w14:paraId="4D565331" w14:textId="77777777" w:rsidR="004672CE" w:rsidRPr="004672CE" w:rsidRDefault="004672CE" w:rsidP="004672CE">
            <w:pPr>
              <w:spacing w:after="120"/>
              <w:ind w:right="-132"/>
              <w:rPr>
                <w:rFonts w:ascii="Arial" w:hAnsi="Arial" w:cs="Arial"/>
                <w:b/>
                <w:bCs/>
                <w:sz w:val="24"/>
                <w:szCs w:val="24"/>
              </w:rPr>
            </w:pPr>
            <w:r w:rsidRPr="004672CE">
              <w:rPr>
                <w:rFonts w:ascii="Arial" w:hAnsi="Arial" w:cs="Arial"/>
                <w:b/>
                <w:bCs/>
                <w:sz w:val="24"/>
                <w:szCs w:val="24"/>
              </w:rPr>
              <w:t>7. Publishing Checklist</w:t>
            </w:r>
          </w:p>
          <w:p w14:paraId="03C26E4C" w14:textId="77777777" w:rsidR="004672CE" w:rsidRPr="004672CE" w:rsidRDefault="004672CE" w:rsidP="004672CE">
            <w:pPr>
              <w:spacing w:after="120"/>
              <w:rPr>
                <w:rFonts w:ascii="Arial" w:hAnsi="Arial" w:cs="Arial"/>
                <w:sz w:val="24"/>
                <w:szCs w:val="24"/>
              </w:rPr>
            </w:pPr>
            <w:r w:rsidRPr="004672CE">
              <w:rPr>
                <w:rFonts w:ascii="Arial" w:hAnsi="Arial" w:cs="Arial"/>
                <w:sz w:val="24"/>
                <w:szCs w:val="24"/>
              </w:rPr>
              <w:t xml:space="preserve">Please tick to confirm the following actions have taken place: </w:t>
            </w:r>
          </w:p>
        </w:tc>
      </w:tr>
      <w:tr w:rsidR="004672CE" w:rsidRPr="004672CE" w14:paraId="3049FCCC" w14:textId="77777777" w:rsidTr="00D840CE">
        <w:trPr>
          <w:trHeight w:val="455"/>
        </w:trPr>
        <w:tc>
          <w:tcPr>
            <w:tcW w:w="8554" w:type="dxa"/>
            <w:gridSpan w:val="11"/>
            <w:vAlign w:val="center"/>
          </w:tcPr>
          <w:p w14:paraId="18B6C40B" w14:textId="77777777" w:rsidR="004672CE" w:rsidRPr="004672CE" w:rsidRDefault="004672CE" w:rsidP="004672CE">
            <w:pPr>
              <w:ind w:right="-52"/>
              <w:rPr>
                <w:rFonts w:ascii="Arial" w:hAnsi="Arial" w:cs="Arial"/>
                <w:sz w:val="24"/>
                <w:szCs w:val="24"/>
              </w:rPr>
            </w:pPr>
            <w:r w:rsidRPr="004672CE">
              <w:rPr>
                <w:rFonts w:ascii="Arial" w:hAnsi="Arial" w:cs="Arial"/>
                <w:sz w:val="24"/>
                <w:szCs w:val="24"/>
              </w:rPr>
              <w:t>A copy of this screening form has been attached as an appendix to whatever it is that has been screened</w:t>
            </w:r>
          </w:p>
        </w:tc>
        <w:tc>
          <w:tcPr>
            <w:tcW w:w="1795" w:type="dxa"/>
            <w:vAlign w:val="center"/>
          </w:tcPr>
          <w:sdt>
            <w:sdtPr>
              <w:rPr>
                <w:rFonts w:ascii="Arial" w:hAnsi="Arial" w:cs="Arial"/>
                <w:sz w:val="32"/>
                <w:szCs w:val="32"/>
              </w:rPr>
              <w:id w:val="-905996840"/>
              <w14:checkbox>
                <w14:checked w14:val="1"/>
                <w14:checkedState w14:val="2612" w14:font="MS Gothic"/>
                <w14:uncheckedState w14:val="2610" w14:font="MS Gothic"/>
              </w14:checkbox>
            </w:sdtPr>
            <w:sdtEndPr/>
            <w:sdtContent>
              <w:p w14:paraId="368BA167" w14:textId="77777777" w:rsidR="004672CE" w:rsidRPr="004672CE" w:rsidRDefault="004672CE" w:rsidP="004672CE">
                <w:pPr>
                  <w:ind w:right="40"/>
                  <w:jc w:val="center"/>
                  <w:rPr>
                    <w:rFonts w:ascii="Arial" w:hAnsi="Arial" w:cs="Arial"/>
                    <w:sz w:val="32"/>
                    <w:szCs w:val="32"/>
                  </w:rPr>
                </w:pPr>
                <w:r w:rsidRPr="004672CE">
                  <w:rPr>
                    <w:rFonts w:ascii="Segoe UI Symbol" w:hAnsi="Segoe UI Symbol" w:cs="Segoe UI Symbol"/>
                    <w:sz w:val="32"/>
                    <w:szCs w:val="32"/>
                  </w:rPr>
                  <w:t>☒</w:t>
                </w:r>
              </w:p>
            </w:sdtContent>
          </w:sdt>
          <w:p w14:paraId="25BBCA3B" w14:textId="77777777" w:rsidR="004672CE" w:rsidRPr="004672CE" w:rsidRDefault="004672CE" w:rsidP="004672CE">
            <w:pPr>
              <w:ind w:right="-472"/>
              <w:rPr>
                <w:rFonts w:ascii="Arial" w:hAnsi="Arial" w:cs="Arial"/>
                <w:sz w:val="24"/>
                <w:szCs w:val="24"/>
              </w:rPr>
            </w:pPr>
          </w:p>
        </w:tc>
      </w:tr>
    </w:tbl>
    <w:p w14:paraId="4EFFEE99" w14:textId="77777777" w:rsidR="004672CE" w:rsidRPr="007C46E2" w:rsidRDefault="004672CE" w:rsidP="00377504">
      <w:pPr>
        <w:rPr>
          <w:rFonts w:ascii="Arial" w:hAnsi="Arial" w:cs="Arial"/>
          <w:b/>
          <w:sz w:val="24"/>
        </w:rPr>
      </w:pPr>
    </w:p>
    <w:sectPr w:rsidR="004672CE" w:rsidRPr="007C46E2" w:rsidSect="00BD4604">
      <w:footerReference w:type="default" r:id="rId21"/>
      <w:pgSz w:w="11906" w:h="16838"/>
      <w:pgMar w:top="1440" w:right="1440" w:bottom="1440" w:left="1440"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048BB" w14:textId="77777777" w:rsidR="00DB6189" w:rsidRDefault="00DB6189" w:rsidP="007C46E2">
      <w:pPr>
        <w:spacing w:after="0" w:line="240" w:lineRule="auto"/>
      </w:pPr>
      <w:r>
        <w:separator/>
      </w:r>
    </w:p>
  </w:endnote>
  <w:endnote w:type="continuationSeparator" w:id="0">
    <w:p w14:paraId="3B19566C" w14:textId="77777777" w:rsidR="00DB6189" w:rsidRDefault="00DB6189" w:rsidP="007C46E2">
      <w:pPr>
        <w:spacing w:after="0" w:line="240" w:lineRule="auto"/>
      </w:pPr>
      <w:r>
        <w:continuationSeparator/>
      </w:r>
    </w:p>
  </w:endnote>
  <w:endnote w:type="continuationNotice" w:id="1">
    <w:p w14:paraId="0B2060E3" w14:textId="77777777" w:rsidR="00DB6189" w:rsidRDefault="00DB6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verpas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WT Artz">
    <w:panose1 w:val="00000806000000000000"/>
    <w:charset w:val="00"/>
    <w:family w:val="auto"/>
    <w:pitch w:val="variable"/>
    <w:sig w:usb0="8000000F" w:usb1="00000072" w:usb2="00000000" w:usb3="00000000" w:csb0="00000001" w:csb1="00000000"/>
  </w:font>
  <w:font w:name="ADLaM Display">
    <w:charset w:val="00"/>
    <w:family w:val="auto"/>
    <w:pitch w:val="variable"/>
    <w:sig w:usb0="8000206F" w:usb1="4200004A" w:usb2="00000000" w:usb3="00000000" w:csb0="00000001" w:csb1="00000000"/>
  </w:font>
  <w:font w:name="Inter 18pt Medium">
    <w:panose1 w:val="02000503000000020004"/>
    <w:charset w:val="00"/>
    <w:family w:val="auto"/>
    <w:pitch w:val="variable"/>
    <w:sig w:usb0="E00002FF" w:usb1="1200A1FF" w:usb2="00000000" w:usb3="00000000" w:csb0="0000019F" w:csb1="00000000"/>
  </w:font>
  <w:font w:name="Segoe UI">
    <w:panose1 w:val="020B0502040204020203"/>
    <w:charset w:val="00"/>
    <w:family w:val="swiss"/>
    <w:pitch w:val="variable"/>
    <w:sig w:usb0="E4002EFF" w:usb1="C000E47F" w:usb2="00000009" w:usb3="00000000" w:csb0="000001FF" w:csb1="00000000"/>
  </w:font>
  <w:font w:name="Raleway Medium">
    <w:panose1 w:val="020B06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0F5B" w14:textId="6E462B8C" w:rsidR="00BD4604" w:rsidRDefault="00BD4604">
    <w:pPr>
      <w:pStyle w:val="Footer"/>
      <w:rPr>
        <w:rFonts w:ascii="Arial" w:hAnsi="Arial" w:cs="Arial"/>
      </w:rPr>
    </w:pPr>
  </w:p>
  <w:p w14:paraId="398991C0" w14:textId="78760948" w:rsidR="00353BBD" w:rsidRPr="00A2596E" w:rsidRDefault="00353BBD" w:rsidP="00353BBD">
    <w:pPr>
      <w:pStyle w:val="Footer"/>
      <w:rPr>
        <w:rFonts w:ascii="Inter 18pt Medium" w:hAnsi="Inter 18pt Medium"/>
      </w:rPr>
    </w:pPr>
    <w:bookmarkStart w:id="14" w:name="_Hlk193365233"/>
    <w:bookmarkStart w:id="15" w:name="_Hlk193365234"/>
    <w:bookmarkStart w:id="16" w:name="_Hlk193634992"/>
    <w:bookmarkStart w:id="17" w:name="_Hlk193634993"/>
    <w:bookmarkStart w:id="18" w:name="_Hlk193636130"/>
    <w:bookmarkStart w:id="19" w:name="_Hlk193636131"/>
    <w:bookmarkStart w:id="20" w:name="_Hlk193637280"/>
    <w:bookmarkStart w:id="21" w:name="_Hlk193637281"/>
    <w:bookmarkStart w:id="22" w:name="_Hlk193637815"/>
    <w:bookmarkStart w:id="23" w:name="_Hlk193637816"/>
    <w:bookmarkStart w:id="24" w:name="_Hlk193640063"/>
    <w:bookmarkStart w:id="25" w:name="_Hlk193640064"/>
    <w:bookmarkStart w:id="26" w:name="_Hlk193640532"/>
    <w:bookmarkStart w:id="27" w:name="_Hlk193640533"/>
    <w:r>
      <w:rPr>
        <w:rFonts w:ascii="Inter 18pt Medium" w:hAnsi="Inter 18pt Medium"/>
        <w:noProof/>
      </w:rPr>
      <mc:AlternateContent>
        <mc:Choice Requires="wps">
          <w:drawing>
            <wp:anchor distT="0" distB="0" distL="114300" distR="114300" simplePos="0" relativeHeight="251660800" behindDoc="0" locked="0" layoutInCell="1" allowOverlap="1" wp14:anchorId="6DA94C5D" wp14:editId="12E36EEB">
              <wp:simplePos x="0" y="0"/>
              <wp:positionH relativeFrom="margin">
                <wp:align>center</wp:align>
              </wp:positionH>
              <wp:positionV relativeFrom="paragraph">
                <wp:posOffset>-219710</wp:posOffset>
              </wp:positionV>
              <wp:extent cx="6758940" cy="15240"/>
              <wp:effectExtent l="19050" t="19050" r="22860" b="22860"/>
              <wp:wrapNone/>
              <wp:docPr id="1304241686" name="Straight Connector 2"/>
              <wp:cNvGraphicFramePr/>
              <a:graphic xmlns:a="http://schemas.openxmlformats.org/drawingml/2006/main">
                <a:graphicData uri="http://schemas.microsoft.com/office/word/2010/wordprocessingShape">
                  <wps:wsp>
                    <wps:cNvCnPr/>
                    <wps:spPr>
                      <a:xfrm>
                        <a:off x="0" y="0"/>
                        <a:ext cx="6758940" cy="15240"/>
                      </a:xfrm>
                      <a:prstGeom prst="line">
                        <a:avLst/>
                      </a:prstGeom>
                      <a:ln w="38100">
                        <a:solidFill>
                          <a:srgbClr val="103E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1455B" id="Straight Connector 2" o:spid="_x0000_s1026" style="position:absolute;z-index:251660800;visibility:visible;mso-wrap-style:square;mso-wrap-distance-left:9pt;mso-wrap-distance-top:0;mso-wrap-distance-right:9pt;mso-wrap-distance-bottom:0;mso-position-horizontal:center;mso-position-horizontal-relative:margin;mso-position-vertical:absolute;mso-position-vertical-relative:text" from="0,-17.3pt" to="532.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" strokecolor="#103e20" strokeweight="3pt">
              <v:stroke joinstyle="miter"/>
              <w10:wrap anchorx="margin"/>
            </v:line>
          </w:pict>
        </mc:Fallback>
      </mc:AlternateContent>
    </w:r>
    <w:r>
      <w:rPr>
        <w:rFonts w:ascii="Inter 18pt Medium" w:hAnsi="Inter 18pt Medium"/>
        <w:noProof/>
        <w14:ligatures w14:val="standardContextual"/>
      </w:rPr>
      <w:drawing>
        <wp:anchor distT="0" distB="0" distL="114300" distR="114300" simplePos="0" relativeHeight="251647488" behindDoc="0" locked="0" layoutInCell="1" allowOverlap="1" wp14:anchorId="3A22ECD6" wp14:editId="68E4A1CF">
          <wp:simplePos x="0" y="0"/>
          <wp:positionH relativeFrom="column">
            <wp:posOffset>-495300</wp:posOffset>
          </wp:positionH>
          <wp:positionV relativeFrom="paragraph">
            <wp:posOffset>-106680</wp:posOffset>
          </wp:positionV>
          <wp:extent cx="114300" cy="348426"/>
          <wp:effectExtent l="0" t="0" r="0" b="0"/>
          <wp:wrapNone/>
          <wp:docPr id="374033207" name="Picture 1" descr="A green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33207" name="Picture 1" descr="A green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4300" cy="348426"/>
                  </a:xfrm>
                  <a:prstGeom prst="rect">
                    <a:avLst/>
                  </a:prstGeom>
                </pic:spPr>
              </pic:pic>
            </a:graphicData>
          </a:graphic>
        </wp:anchor>
      </w:drawing>
    </w:r>
    <w:r w:rsidRPr="00A2596E">
      <w:rPr>
        <w:rFonts w:ascii="Inter 18pt Medium" w:hAnsi="Inter 18pt Medium"/>
      </w:rPr>
      <w:t>Version: 1.0                      Date:</w:t>
    </w:r>
    <w:r w:rsidRPr="00A2596E">
      <w:rPr>
        <w:rFonts w:ascii="Inter 18pt Medium" w:hAnsi="Inter 18pt Medium"/>
      </w:rPr>
      <w:tab/>
      <w:t xml:space="preserve"> </w:t>
    </w:r>
    <w:r>
      <w:rPr>
        <w:rFonts w:ascii="Inter 18pt Medium" w:hAnsi="Inter 18pt Medium"/>
      </w:rPr>
      <w:t>March 2025</w:t>
    </w:r>
    <w:r w:rsidRPr="00A2596E">
      <w:rPr>
        <w:rFonts w:ascii="Inter 18pt Medium" w:hAnsi="Inter 18pt Medium"/>
      </w:rPr>
      <w:t xml:space="preserve">                 Next Review Due:</w:t>
    </w:r>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Inter 18pt Medium" w:hAnsi="Inter 18pt Medium"/>
      </w:rPr>
      <w:t xml:space="preserve"> September 2027</w:t>
    </w:r>
  </w:p>
  <w:p w14:paraId="74574AB5" w14:textId="1646E9F1" w:rsidR="007C46E2" w:rsidRPr="007C46E2" w:rsidRDefault="007C46E2" w:rsidP="00353BB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26D8E" w14:textId="77777777" w:rsidR="00DB6189" w:rsidRDefault="00DB6189" w:rsidP="007C46E2">
      <w:pPr>
        <w:spacing w:after="0" w:line="240" w:lineRule="auto"/>
      </w:pPr>
      <w:r>
        <w:separator/>
      </w:r>
    </w:p>
  </w:footnote>
  <w:footnote w:type="continuationSeparator" w:id="0">
    <w:p w14:paraId="03305291" w14:textId="77777777" w:rsidR="00DB6189" w:rsidRDefault="00DB6189" w:rsidP="007C46E2">
      <w:pPr>
        <w:spacing w:after="0" w:line="240" w:lineRule="auto"/>
      </w:pPr>
      <w:r>
        <w:continuationSeparator/>
      </w:r>
    </w:p>
  </w:footnote>
  <w:footnote w:type="continuationNotice" w:id="1">
    <w:p w14:paraId="6BF33DE7" w14:textId="77777777" w:rsidR="00DB6189" w:rsidRDefault="00DB61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1489"/>
    <w:multiLevelType w:val="multilevel"/>
    <w:tmpl w:val="FBF6CD2E"/>
    <w:lvl w:ilvl="0">
      <w:start w:val="17"/>
      <w:numFmt w:val="decimal"/>
      <w:lvlText w:val="%1"/>
      <w:lvlJc w:val="left"/>
      <w:pPr>
        <w:ind w:left="804" w:hanging="804"/>
      </w:pPr>
      <w:rPr>
        <w:rFonts w:hint="default"/>
      </w:rPr>
    </w:lvl>
    <w:lvl w:ilvl="1">
      <w:start w:val="19"/>
      <w:numFmt w:val="decimal"/>
      <w:lvlText w:val="%1.%2"/>
      <w:lvlJc w:val="left"/>
      <w:pPr>
        <w:ind w:left="1087" w:hanging="804"/>
      </w:pPr>
      <w:rPr>
        <w:rFonts w:hint="default"/>
      </w:rPr>
    </w:lvl>
    <w:lvl w:ilvl="2">
      <w:start w:val="1"/>
      <w:numFmt w:val="decimal"/>
      <w:lvlText w:val="%1.%2.%3"/>
      <w:lvlJc w:val="left"/>
      <w:pPr>
        <w:ind w:left="1370" w:hanging="804"/>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A37231D"/>
    <w:multiLevelType w:val="multilevel"/>
    <w:tmpl w:val="9C5847AE"/>
    <w:lvl w:ilvl="0">
      <w:start w:val="5"/>
      <w:numFmt w:val="decimal"/>
      <w:lvlText w:val="%1"/>
      <w:lvlJc w:val="left"/>
      <w:pPr>
        <w:ind w:left="540" w:hanging="540"/>
      </w:pPr>
      <w:rPr>
        <w:rFonts w:eastAsia="Montserrat" w:hint="default"/>
      </w:rPr>
    </w:lvl>
    <w:lvl w:ilvl="1">
      <w:start w:val="1"/>
      <w:numFmt w:val="decimal"/>
      <w:lvlText w:val="%1.%2"/>
      <w:lvlJc w:val="left"/>
      <w:pPr>
        <w:ind w:left="900" w:hanging="540"/>
      </w:pPr>
      <w:rPr>
        <w:rFonts w:eastAsia="Montserrat" w:hint="default"/>
      </w:rPr>
    </w:lvl>
    <w:lvl w:ilvl="2">
      <w:start w:val="2"/>
      <w:numFmt w:val="decimal"/>
      <w:lvlText w:val="%1.%2.%3"/>
      <w:lvlJc w:val="left"/>
      <w:pPr>
        <w:ind w:left="1440" w:hanging="720"/>
      </w:pPr>
      <w:rPr>
        <w:rFonts w:eastAsia="Montserrat" w:hint="default"/>
      </w:rPr>
    </w:lvl>
    <w:lvl w:ilvl="3">
      <w:start w:val="1"/>
      <w:numFmt w:val="decimal"/>
      <w:lvlText w:val="%1.%2.%3.%4"/>
      <w:lvlJc w:val="left"/>
      <w:pPr>
        <w:ind w:left="2160" w:hanging="1080"/>
      </w:pPr>
      <w:rPr>
        <w:rFonts w:eastAsia="Montserrat" w:hint="default"/>
      </w:rPr>
    </w:lvl>
    <w:lvl w:ilvl="4">
      <w:start w:val="1"/>
      <w:numFmt w:val="decimal"/>
      <w:lvlText w:val="%1.%2.%3.%4.%5"/>
      <w:lvlJc w:val="left"/>
      <w:pPr>
        <w:ind w:left="2520" w:hanging="1080"/>
      </w:pPr>
      <w:rPr>
        <w:rFonts w:eastAsia="Montserrat" w:hint="default"/>
      </w:rPr>
    </w:lvl>
    <w:lvl w:ilvl="5">
      <w:start w:val="1"/>
      <w:numFmt w:val="decimal"/>
      <w:lvlText w:val="%1.%2.%3.%4.%5.%6"/>
      <w:lvlJc w:val="left"/>
      <w:pPr>
        <w:ind w:left="3240" w:hanging="1440"/>
      </w:pPr>
      <w:rPr>
        <w:rFonts w:eastAsia="Montserrat" w:hint="default"/>
      </w:rPr>
    </w:lvl>
    <w:lvl w:ilvl="6">
      <w:start w:val="1"/>
      <w:numFmt w:val="decimal"/>
      <w:lvlText w:val="%1.%2.%3.%4.%5.%6.%7"/>
      <w:lvlJc w:val="left"/>
      <w:pPr>
        <w:ind w:left="3600" w:hanging="1440"/>
      </w:pPr>
      <w:rPr>
        <w:rFonts w:eastAsia="Montserrat" w:hint="default"/>
      </w:rPr>
    </w:lvl>
    <w:lvl w:ilvl="7">
      <w:start w:val="1"/>
      <w:numFmt w:val="decimal"/>
      <w:lvlText w:val="%1.%2.%3.%4.%5.%6.%7.%8"/>
      <w:lvlJc w:val="left"/>
      <w:pPr>
        <w:ind w:left="4320" w:hanging="1800"/>
      </w:pPr>
      <w:rPr>
        <w:rFonts w:eastAsia="Montserrat" w:hint="default"/>
      </w:rPr>
    </w:lvl>
    <w:lvl w:ilvl="8">
      <w:start w:val="1"/>
      <w:numFmt w:val="decimal"/>
      <w:lvlText w:val="%1.%2.%3.%4.%5.%6.%7.%8.%9"/>
      <w:lvlJc w:val="left"/>
      <w:pPr>
        <w:ind w:left="4680" w:hanging="1800"/>
      </w:pPr>
      <w:rPr>
        <w:rFonts w:eastAsia="Montserrat" w:hint="default"/>
      </w:rPr>
    </w:lvl>
  </w:abstractNum>
  <w:abstractNum w:abstractNumId="2" w15:restartNumberingAfterBreak="0">
    <w:nsid w:val="0DDD12C7"/>
    <w:multiLevelType w:val="hybridMultilevel"/>
    <w:tmpl w:val="00F045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FB7B7E"/>
    <w:multiLevelType w:val="multilevel"/>
    <w:tmpl w:val="C234BE46"/>
    <w:lvl w:ilvl="0">
      <w:start w:val="9"/>
      <w:numFmt w:val="decimal"/>
      <w:lvlText w:val="%1"/>
      <w:lvlJc w:val="left"/>
      <w:pPr>
        <w:ind w:left="468" w:hanging="468"/>
      </w:pPr>
      <w:rPr>
        <w:rFonts w:hint="default"/>
      </w:rPr>
    </w:lvl>
    <w:lvl w:ilvl="1">
      <w:start w:val="1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46EE"/>
    <w:multiLevelType w:val="hybridMultilevel"/>
    <w:tmpl w:val="4A9A69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055090"/>
    <w:multiLevelType w:val="multilevel"/>
    <w:tmpl w:val="D0EA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1202DC"/>
    <w:multiLevelType w:val="hybridMultilevel"/>
    <w:tmpl w:val="887C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0249B"/>
    <w:multiLevelType w:val="multilevel"/>
    <w:tmpl w:val="2FCE81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8426B6"/>
    <w:multiLevelType w:val="hybridMultilevel"/>
    <w:tmpl w:val="87CC1CF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D062087"/>
    <w:multiLevelType w:val="multilevel"/>
    <w:tmpl w:val="42E83BCA"/>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99441B"/>
    <w:multiLevelType w:val="multilevel"/>
    <w:tmpl w:val="130886C0"/>
    <w:lvl w:ilvl="0">
      <w:start w:val="14"/>
      <w:numFmt w:val="decimal"/>
      <w:lvlText w:val="%1"/>
      <w:lvlJc w:val="left"/>
      <w:pPr>
        <w:ind w:left="672" w:hanging="672"/>
      </w:pPr>
      <w:rPr>
        <w:rFonts w:hint="default"/>
      </w:rPr>
    </w:lvl>
    <w:lvl w:ilvl="1">
      <w:start w:val="1"/>
      <w:numFmt w:val="decimal"/>
      <w:lvlText w:val="%1.%2"/>
      <w:lvlJc w:val="left"/>
      <w:pPr>
        <w:ind w:left="885" w:hanging="672"/>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1C707EF"/>
    <w:multiLevelType w:val="hybridMultilevel"/>
    <w:tmpl w:val="0388C8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E6A6E"/>
    <w:multiLevelType w:val="hybridMultilevel"/>
    <w:tmpl w:val="81669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C320E"/>
    <w:multiLevelType w:val="multilevel"/>
    <w:tmpl w:val="1040E914"/>
    <w:lvl w:ilvl="0">
      <w:start w:val="15"/>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0B650F"/>
    <w:multiLevelType w:val="multilevel"/>
    <w:tmpl w:val="7DBE8686"/>
    <w:lvl w:ilvl="0">
      <w:start w:val="16"/>
      <w:numFmt w:val="decimal"/>
      <w:lvlText w:val="%1"/>
      <w:lvlJc w:val="left"/>
      <w:pPr>
        <w:ind w:left="672" w:hanging="672"/>
      </w:pPr>
      <w:rPr>
        <w:rFonts w:hint="default"/>
        <w:b w:val="0"/>
      </w:rPr>
    </w:lvl>
    <w:lvl w:ilvl="1">
      <w:start w:val="1"/>
      <w:numFmt w:val="decimal"/>
      <w:lvlText w:val="%1.%2"/>
      <w:lvlJc w:val="left"/>
      <w:pPr>
        <w:ind w:left="1032" w:hanging="672"/>
      </w:pPr>
      <w:rPr>
        <w:rFonts w:hint="default"/>
        <w:b w:val="0"/>
      </w:rPr>
    </w:lvl>
    <w:lvl w:ilvl="2">
      <w:start w:val="2"/>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88E184A"/>
    <w:multiLevelType w:val="hybridMultilevel"/>
    <w:tmpl w:val="F766A0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3E2E3B"/>
    <w:multiLevelType w:val="multilevel"/>
    <w:tmpl w:val="83BEAEFE"/>
    <w:lvl w:ilvl="0">
      <w:start w:val="14"/>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9148BD"/>
    <w:multiLevelType w:val="hybridMultilevel"/>
    <w:tmpl w:val="7C02B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202D65"/>
    <w:multiLevelType w:val="multilevel"/>
    <w:tmpl w:val="4A3894B4"/>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0B0959"/>
    <w:multiLevelType w:val="multilevel"/>
    <w:tmpl w:val="6E86A268"/>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187EBC"/>
    <w:multiLevelType w:val="multilevel"/>
    <w:tmpl w:val="76BCA1E0"/>
    <w:lvl w:ilvl="0">
      <w:start w:val="17"/>
      <w:numFmt w:val="decimal"/>
      <w:lvlText w:val="%1"/>
      <w:lvlJc w:val="left"/>
      <w:pPr>
        <w:ind w:left="468" w:hanging="468"/>
      </w:pPr>
      <w:rPr>
        <w:rFonts w:hint="default"/>
      </w:rPr>
    </w:lvl>
    <w:lvl w:ilvl="1">
      <w:start w:val="8"/>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766F94"/>
    <w:multiLevelType w:val="hybridMultilevel"/>
    <w:tmpl w:val="A13023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9F6596"/>
    <w:multiLevelType w:val="multilevel"/>
    <w:tmpl w:val="705E3B64"/>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5B6381"/>
    <w:multiLevelType w:val="multilevel"/>
    <w:tmpl w:val="3FD2AB02"/>
    <w:lvl w:ilvl="0">
      <w:start w:val="17"/>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B5131E"/>
    <w:multiLevelType w:val="multilevel"/>
    <w:tmpl w:val="57FCC0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E773BD"/>
    <w:multiLevelType w:val="hybridMultilevel"/>
    <w:tmpl w:val="7D84B8D8"/>
    <w:lvl w:ilvl="0" w:tplc="E8F6D7B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8A2E15"/>
    <w:multiLevelType w:val="multilevel"/>
    <w:tmpl w:val="4C5030D4"/>
    <w:lvl w:ilvl="0">
      <w:start w:val="10"/>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6A6C1E"/>
    <w:multiLevelType w:val="multilevel"/>
    <w:tmpl w:val="F7B0DB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27208F"/>
    <w:multiLevelType w:val="multilevel"/>
    <w:tmpl w:val="669AABF2"/>
    <w:lvl w:ilvl="0">
      <w:start w:val="9"/>
      <w:numFmt w:val="decimal"/>
      <w:lvlText w:val="%1"/>
      <w:lvlJc w:val="left"/>
      <w:pPr>
        <w:ind w:left="672" w:hanging="672"/>
      </w:pPr>
      <w:rPr>
        <w:rFonts w:hint="default"/>
      </w:rPr>
    </w:lvl>
    <w:lvl w:ilvl="1">
      <w:start w:val="13"/>
      <w:numFmt w:val="decimal"/>
      <w:lvlText w:val="%1.%2"/>
      <w:lvlJc w:val="left"/>
      <w:pPr>
        <w:ind w:left="885" w:hanging="672"/>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BC55776"/>
    <w:multiLevelType w:val="hybridMultilevel"/>
    <w:tmpl w:val="471ED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567661"/>
    <w:multiLevelType w:val="multilevel"/>
    <w:tmpl w:val="65FE32B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B688C"/>
    <w:multiLevelType w:val="multilevel"/>
    <w:tmpl w:val="33B4DEB0"/>
    <w:lvl w:ilvl="0">
      <w:start w:val="10"/>
      <w:numFmt w:val="decimal"/>
      <w:lvlText w:val="%1"/>
      <w:lvlJc w:val="left"/>
      <w:pPr>
        <w:ind w:left="672" w:hanging="672"/>
      </w:pPr>
      <w:rPr>
        <w:rFonts w:hint="default"/>
      </w:rPr>
    </w:lvl>
    <w:lvl w:ilvl="1">
      <w:start w:val="2"/>
      <w:numFmt w:val="decimal"/>
      <w:lvlText w:val="%1.%2"/>
      <w:lvlJc w:val="left"/>
      <w:pPr>
        <w:ind w:left="1026" w:hanging="672"/>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8D20FB1"/>
    <w:multiLevelType w:val="hybridMultilevel"/>
    <w:tmpl w:val="3A646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5658FE"/>
    <w:multiLevelType w:val="multilevel"/>
    <w:tmpl w:val="9678F76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298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C73278"/>
    <w:multiLevelType w:val="multilevel"/>
    <w:tmpl w:val="D8664E76"/>
    <w:lvl w:ilvl="0">
      <w:start w:val="15"/>
      <w:numFmt w:val="decimal"/>
      <w:lvlText w:val="%1"/>
      <w:lvlJc w:val="left"/>
      <w:pPr>
        <w:ind w:left="672" w:hanging="672"/>
      </w:pPr>
      <w:rPr>
        <w:rFonts w:hint="default"/>
      </w:rPr>
    </w:lvl>
    <w:lvl w:ilvl="1">
      <w:start w:val="1"/>
      <w:numFmt w:val="decimal"/>
      <w:lvlText w:val="%1.%2"/>
      <w:lvlJc w:val="left"/>
      <w:pPr>
        <w:ind w:left="885" w:hanging="672"/>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69E42118"/>
    <w:multiLevelType w:val="multilevel"/>
    <w:tmpl w:val="792AD5A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BB24F1"/>
    <w:multiLevelType w:val="multilevel"/>
    <w:tmpl w:val="C66A7FC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4919F6"/>
    <w:multiLevelType w:val="multilevel"/>
    <w:tmpl w:val="5C2EC2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BA7EF6"/>
    <w:multiLevelType w:val="multilevel"/>
    <w:tmpl w:val="F8CE8554"/>
    <w:lvl w:ilvl="0">
      <w:start w:val="17"/>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647305"/>
    <w:multiLevelType w:val="multilevel"/>
    <w:tmpl w:val="7826DA7A"/>
    <w:lvl w:ilvl="0">
      <w:start w:val="9"/>
      <w:numFmt w:val="decimal"/>
      <w:lvlText w:val="%1"/>
      <w:lvlJc w:val="left"/>
      <w:pPr>
        <w:ind w:left="672" w:hanging="672"/>
      </w:pPr>
      <w:rPr>
        <w:rFonts w:hint="default"/>
      </w:rPr>
    </w:lvl>
    <w:lvl w:ilvl="1">
      <w:start w:val="18"/>
      <w:numFmt w:val="decimal"/>
      <w:lvlText w:val="%1.%2"/>
      <w:lvlJc w:val="left"/>
      <w:pPr>
        <w:ind w:left="885" w:hanging="672"/>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0" w15:restartNumberingAfterBreak="0">
    <w:nsid w:val="72101511"/>
    <w:multiLevelType w:val="multilevel"/>
    <w:tmpl w:val="DC2E67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75260E"/>
    <w:multiLevelType w:val="multilevel"/>
    <w:tmpl w:val="4BFA2696"/>
    <w:lvl w:ilvl="0">
      <w:start w:val="9"/>
      <w:numFmt w:val="decimal"/>
      <w:lvlText w:val="%1"/>
      <w:lvlJc w:val="left"/>
      <w:pPr>
        <w:ind w:left="468" w:hanging="468"/>
      </w:pPr>
      <w:rPr>
        <w:rFonts w:hint="default"/>
      </w:rPr>
    </w:lvl>
    <w:lvl w:ilvl="1">
      <w:start w:val="2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956B3D"/>
    <w:multiLevelType w:val="multilevel"/>
    <w:tmpl w:val="B44EA0B8"/>
    <w:lvl w:ilvl="0">
      <w:start w:val="16"/>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415F26"/>
    <w:multiLevelType w:val="multilevel"/>
    <w:tmpl w:val="9DB0D1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360"/>
      </w:pPr>
      <w:rPr>
        <w:rFonts w:hint="default"/>
        <w:b w:val="0"/>
        <w:bCs w:val="0"/>
      </w:rPr>
    </w:lvl>
    <w:lvl w:ilvl="3">
      <w:start w:val="1"/>
      <w:numFmt w:val="decimal"/>
      <w:lvlText w:val="%1.%2.%3.%4"/>
      <w:lvlJc w:val="left"/>
      <w:pPr>
        <w:ind w:left="1440" w:hanging="360"/>
      </w:pPr>
      <w:rPr>
        <w:rFonts w:hint="default"/>
      </w:rPr>
    </w:lvl>
    <w:lvl w:ilvl="4">
      <w:start w:val="1"/>
      <w:numFmt w:val="lowerLetter"/>
      <w:lvlText w:val="(%5)"/>
      <w:lvlJc w:val="left"/>
      <w:pPr>
        <w:ind w:left="1920" w:hanging="360"/>
      </w:pPr>
      <w:rPr>
        <w:rFonts w:hint="default"/>
        <w:i w:val="0"/>
        <w:i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FBE6622"/>
    <w:multiLevelType w:val="multilevel"/>
    <w:tmpl w:val="C3123A86"/>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135784905">
    <w:abstractNumId w:val="6"/>
  </w:num>
  <w:num w:numId="2" w16cid:durableId="1667825721">
    <w:abstractNumId w:val="12"/>
  </w:num>
  <w:num w:numId="3" w16cid:durableId="430012652">
    <w:abstractNumId w:val="32"/>
  </w:num>
  <w:num w:numId="4" w16cid:durableId="1330716546">
    <w:abstractNumId w:val="2"/>
  </w:num>
  <w:num w:numId="5" w16cid:durableId="1672104581">
    <w:abstractNumId w:val="17"/>
  </w:num>
  <w:num w:numId="6" w16cid:durableId="316689173">
    <w:abstractNumId w:val="11"/>
  </w:num>
  <w:num w:numId="7" w16cid:durableId="1877691612">
    <w:abstractNumId w:val="44"/>
  </w:num>
  <w:num w:numId="8" w16cid:durableId="941954506">
    <w:abstractNumId w:val="24"/>
  </w:num>
  <w:num w:numId="9" w16cid:durableId="1415929967">
    <w:abstractNumId w:val="1"/>
  </w:num>
  <w:num w:numId="10" w16cid:durableId="1095591138">
    <w:abstractNumId w:val="40"/>
  </w:num>
  <w:num w:numId="11" w16cid:durableId="2136413150">
    <w:abstractNumId w:val="27"/>
  </w:num>
  <w:num w:numId="12" w16cid:durableId="1273829840">
    <w:abstractNumId w:val="37"/>
  </w:num>
  <w:num w:numId="13" w16cid:durableId="951399407">
    <w:abstractNumId w:val="9"/>
  </w:num>
  <w:num w:numId="14" w16cid:durableId="854273753">
    <w:abstractNumId w:val="36"/>
  </w:num>
  <w:num w:numId="15" w16cid:durableId="1396663267">
    <w:abstractNumId w:val="33"/>
  </w:num>
  <w:num w:numId="16" w16cid:durableId="1178278408">
    <w:abstractNumId w:val="30"/>
  </w:num>
  <w:num w:numId="17" w16cid:durableId="1914579892">
    <w:abstractNumId w:val="19"/>
  </w:num>
  <w:num w:numId="18" w16cid:durableId="1456369851">
    <w:abstractNumId w:val="3"/>
  </w:num>
  <w:num w:numId="19" w16cid:durableId="490411733">
    <w:abstractNumId w:val="28"/>
  </w:num>
  <w:num w:numId="20" w16cid:durableId="259879500">
    <w:abstractNumId w:val="41"/>
  </w:num>
  <w:num w:numId="21" w16cid:durableId="1390306464">
    <w:abstractNumId w:val="26"/>
  </w:num>
  <w:num w:numId="22" w16cid:durableId="1349142459">
    <w:abstractNumId w:val="31"/>
  </w:num>
  <w:num w:numId="23" w16cid:durableId="1348286225">
    <w:abstractNumId w:val="35"/>
  </w:num>
  <w:num w:numId="24" w16cid:durableId="1612978948">
    <w:abstractNumId w:val="18"/>
  </w:num>
  <w:num w:numId="25" w16cid:durableId="291136291">
    <w:abstractNumId w:val="16"/>
  </w:num>
  <w:num w:numId="26" w16cid:durableId="403185511">
    <w:abstractNumId w:val="10"/>
  </w:num>
  <w:num w:numId="27" w16cid:durableId="926576847">
    <w:abstractNumId w:val="13"/>
  </w:num>
  <w:num w:numId="28" w16cid:durableId="1342321596">
    <w:abstractNumId w:val="34"/>
  </w:num>
  <w:num w:numId="29" w16cid:durableId="1415591713">
    <w:abstractNumId w:val="42"/>
  </w:num>
  <w:num w:numId="30" w16cid:durableId="888498771">
    <w:abstractNumId w:val="14"/>
  </w:num>
  <w:num w:numId="31" w16cid:durableId="707146864">
    <w:abstractNumId w:val="23"/>
  </w:num>
  <w:num w:numId="32" w16cid:durableId="1651444564">
    <w:abstractNumId w:val="38"/>
  </w:num>
  <w:num w:numId="33" w16cid:durableId="388194613">
    <w:abstractNumId w:val="20"/>
  </w:num>
  <w:num w:numId="34" w16cid:durableId="1886602853">
    <w:abstractNumId w:val="0"/>
  </w:num>
  <w:num w:numId="35" w16cid:durableId="426272640">
    <w:abstractNumId w:val="7"/>
  </w:num>
  <w:num w:numId="36" w16cid:durableId="1470051505">
    <w:abstractNumId w:val="4"/>
  </w:num>
  <w:num w:numId="37" w16cid:durableId="1510488674">
    <w:abstractNumId w:val="39"/>
  </w:num>
  <w:num w:numId="38" w16cid:durableId="1512836035">
    <w:abstractNumId w:val="22"/>
  </w:num>
  <w:num w:numId="39" w16cid:durableId="162011403">
    <w:abstractNumId w:val="43"/>
  </w:num>
  <w:num w:numId="40" w16cid:durableId="1129741292">
    <w:abstractNumId w:val="5"/>
  </w:num>
  <w:num w:numId="41" w16cid:durableId="1815636861">
    <w:abstractNumId w:val="21"/>
  </w:num>
  <w:num w:numId="42" w16cid:durableId="1177036575">
    <w:abstractNumId w:val="25"/>
  </w:num>
  <w:num w:numId="43" w16cid:durableId="2064014347">
    <w:abstractNumId w:val="29"/>
  </w:num>
  <w:num w:numId="44" w16cid:durableId="523440945">
    <w:abstractNumId w:val="8"/>
  </w:num>
  <w:num w:numId="45" w16cid:durableId="2126196498">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E2"/>
    <w:rsid w:val="0000301B"/>
    <w:rsid w:val="000235E6"/>
    <w:rsid w:val="000347F3"/>
    <w:rsid w:val="0008668A"/>
    <w:rsid w:val="000A517B"/>
    <w:rsid w:val="000B5148"/>
    <w:rsid w:val="000C3A79"/>
    <w:rsid w:val="000C7DCB"/>
    <w:rsid w:val="00112FB1"/>
    <w:rsid w:val="00122072"/>
    <w:rsid w:val="0015392E"/>
    <w:rsid w:val="001747D6"/>
    <w:rsid w:val="00190D6F"/>
    <w:rsid w:val="001D3040"/>
    <w:rsid w:val="001F0C9C"/>
    <w:rsid w:val="00233D0F"/>
    <w:rsid w:val="0024060B"/>
    <w:rsid w:val="00257921"/>
    <w:rsid w:val="002A0384"/>
    <w:rsid w:val="002A4FFF"/>
    <w:rsid w:val="002A79F5"/>
    <w:rsid w:val="002B738D"/>
    <w:rsid w:val="002D61E3"/>
    <w:rsid w:val="002E5544"/>
    <w:rsid w:val="002F11EC"/>
    <w:rsid w:val="00322B1E"/>
    <w:rsid w:val="0032689A"/>
    <w:rsid w:val="00353BBD"/>
    <w:rsid w:val="003642E7"/>
    <w:rsid w:val="0037380D"/>
    <w:rsid w:val="00377504"/>
    <w:rsid w:val="003B2CB0"/>
    <w:rsid w:val="003C2C24"/>
    <w:rsid w:val="0040664D"/>
    <w:rsid w:val="004102A9"/>
    <w:rsid w:val="004378BA"/>
    <w:rsid w:val="00451BE8"/>
    <w:rsid w:val="00453296"/>
    <w:rsid w:val="004672CE"/>
    <w:rsid w:val="0047054B"/>
    <w:rsid w:val="00480307"/>
    <w:rsid w:val="0049153F"/>
    <w:rsid w:val="004B5BCC"/>
    <w:rsid w:val="004E08CD"/>
    <w:rsid w:val="004F05DE"/>
    <w:rsid w:val="005679B6"/>
    <w:rsid w:val="00575FC4"/>
    <w:rsid w:val="005863B6"/>
    <w:rsid w:val="005A7960"/>
    <w:rsid w:val="005B2851"/>
    <w:rsid w:val="005D61CD"/>
    <w:rsid w:val="005E0E62"/>
    <w:rsid w:val="005E12D6"/>
    <w:rsid w:val="00606D32"/>
    <w:rsid w:val="00616DF7"/>
    <w:rsid w:val="00657D3E"/>
    <w:rsid w:val="00664D1B"/>
    <w:rsid w:val="00713337"/>
    <w:rsid w:val="00723347"/>
    <w:rsid w:val="0072375A"/>
    <w:rsid w:val="00724B39"/>
    <w:rsid w:val="007872E8"/>
    <w:rsid w:val="007C46E2"/>
    <w:rsid w:val="007D33FC"/>
    <w:rsid w:val="007E051F"/>
    <w:rsid w:val="007F761F"/>
    <w:rsid w:val="00805C05"/>
    <w:rsid w:val="00810DBF"/>
    <w:rsid w:val="00843980"/>
    <w:rsid w:val="00870396"/>
    <w:rsid w:val="00881BEB"/>
    <w:rsid w:val="008A530D"/>
    <w:rsid w:val="008C2A62"/>
    <w:rsid w:val="008D1293"/>
    <w:rsid w:val="008D48FA"/>
    <w:rsid w:val="009107F5"/>
    <w:rsid w:val="0096231F"/>
    <w:rsid w:val="009813F3"/>
    <w:rsid w:val="00986908"/>
    <w:rsid w:val="009B5B90"/>
    <w:rsid w:val="009C2D79"/>
    <w:rsid w:val="009E48E8"/>
    <w:rsid w:val="00A12CCD"/>
    <w:rsid w:val="00A17080"/>
    <w:rsid w:val="00A2055F"/>
    <w:rsid w:val="00A324B5"/>
    <w:rsid w:val="00A47D95"/>
    <w:rsid w:val="00A602BD"/>
    <w:rsid w:val="00B02F25"/>
    <w:rsid w:val="00B31AE6"/>
    <w:rsid w:val="00B47286"/>
    <w:rsid w:val="00B80D2A"/>
    <w:rsid w:val="00BD4604"/>
    <w:rsid w:val="00C24729"/>
    <w:rsid w:val="00C54DF7"/>
    <w:rsid w:val="00C60A44"/>
    <w:rsid w:val="00C617DD"/>
    <w:rsid w:val="00C925B5"/>
    <w:rsid w:val="00CC3172"/>
    <w:rsid w:val="00CD0D75"/>
    <w:rsid w:val="00CE41BD"/>
    <w:rsid w:val="00D21565"/>
    <w:rsid w:val="00D63CAF"/>
    <w:rsid w:val="00D83B84"/>
    <w:rsid w:val="00D846B0"/>
    <w:rsid w:val="00DB6189"/>
    <w:rsid w:val="00DD5B64"/>
    <w:rsid w:val="00E14814"/>
    <w:rsid w:val="00E16C52"/>
    <w:rsid w:val="00E37052"/>
    <w:rsid w:val="00E72296"/>
    <w:rsid w:val="00EB1381"/>
    <w:rsid w:val="00EB37C8"/>
    <w:rsid w:val="00F202B3"/>
    <w:rsid w:val="00F36CD8"/>
    <w:rsid w:val="00F405AD"/>
    <w:rsid w:val="00F720AB"/>
    <w:rsid w:val="00F909C3"/>
    <w:rsid w:val="00F92475"/>
    <w:rsid w:val="00F97098"/>
    <w:rsid w:val="00F97A4E"/>
    <w:rsid w:val="00FA64DD"/>
    <w:rsid w:val="00FB75AF"/>
    <w:rsid w:val="00FD5D72"/>
    <w:rsid w:val="0B605A35"/>
    <w:rsid w:val="16A59AA9"/>
    <w:rsid w:val="175D40AE"/>
    <w:rsid w:val="1A2C1577"/>
    <w:rsid w:val="1EFDF0FA"/>
    <w:rsid w:val="1F63F1A4"/>
    <w:rsid w:val="1FA18C00"/>
    <w:rsid w:val="22069FEB"/>
    <w:rsid w:val="23B8A7D9"/>
    <w:rsid w:val="28AFA26F"/>
    <w:rsid w:val="2B196B62"/>
    <w:rsid w:val="2DFF3D0A"/>
    <w:rsid w:val="33C731CD"/>
    <w:rsid w:val="382EA7A7"/>
    <w:rsid w:val="39FAB9D4"/>
    <w:rsid w:val="41A338BC"/>
    <w:rsid w:val="491DEBBE"/>
    <w:rsid w:val="4F848A50"/>
    <w:rsid w:val="537A19DF"/>
    <w:rsid w:val="541F6CF3"/>
    <w:rsid w:val="564548C9"/>
    <w:rsid w:val="6532C003"/>
    <w:rsid w:val="657C26D2"/>
    <w:rsid w:val="699CD8A2"/>
    <w:rsid w:val="6CBAE860"/>
    <w:rsid w:val="7440F1DC"/>
    <w:rsid w:val="7B1BD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5F05D"/>
  <w15:chartTrackingRefBased/>
  <w15:docId w15:val="{8F154E0D-68E7-40B9-B196-25F3CE40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54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E5544"/>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E5544"/>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1"/>
    <w:qFormat/>
    <w:rsid w:val="002E554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1"/>
    <w:qFormat/>
    <w:rsid w:val="002E5544"/>
    <w:pPr>
      <w:widowControl w:val="0"/>
      <w:autoSpaceDE w:val="0"/>
      <w:autoSpaceDN w:val="0"/>
      <w:spacing w:before="70" w:after="0" w:line="240" w:lineRule="auto"/>
      <w:ind w:left="107"/>
      <w:outlineLvl w:val="4"/>
    </w:pPr>
    <w:rPr>
      <w:rFonts w:ascii="Montserrat" w:eastAsia="Montserrat" w:hAnsi="Montserrat" w:cs="Montserrat"/>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6E2"/>
  </w:style>
  <w:style w:type="paragraph" w:styleId="Footer">
    <w:name w:val="footer"/>
    <w:basedOn w:val="Normal"/>
    <w:link w:val="FooterChar"/>
    <w:uiPriority w:val="99"/>
    <w:unhideWhenUsed/>
    <w:rsid w:val="007C4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6E2"/>
  </w:style>
  <w:style w:type="paragraph" w:styleId="ListParagraph">
    <w:name w:val="List Paragraph"/>
    <w:basedOn w:val="Normal"/>
    <w:uiPriority w:val="1"/>
    <w:qFormat/>
    <w:rsid w:val="007C46E2"/>
    <w:pPr>
      <w:ind w:left="720"/>
      <w:contextualSpacing/>
    </w:pPr>
  </w:style>
  <w:style w:type="character" w:customStyle="1" w:styleId="Heading1Char">
    <w:name w:val="Heading 1 Char"/>
    <w:basedOn w:val="DefaultParagraphFont"/>
    <w:link w:val="Heading1"/>
    <w:uiPriority w:val="9"/>
    <w:rsid w:val="002E554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E554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E554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1"/>
    <w:rsid w:val="002E554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1"/>
    <w:rsid w:val="002E5544"/>
    <w:rPr>
      <w:rFonts w:ascii="Montserrat" w:eastAsia="Montserrat" w:hAnsi="Montserrat" w:cs="Montserrat"/>
      <w:b/>
      <w:bCs/>
      <w:lang w:val="en-US"/>
    </w:rPr>
  </w:style>
  <w:style w:type="table" w:styleId="TableGrid">
    <w:name w:val="Table Grid"/>
    <w:basedOn w:val="TableNormal"/>
    <w:uiPriority w:val="39"/>
    <w:rsid w:val="002E5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55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E5544"/>
    <w:rPr>
      <w:b/>
      <w:bCs/>
    </w:rPr>
  </w:style>
  <w:style w:type="paragraph" w:styleId="BalloonText">
    <w:name w:val="Balloon Text"/>
    <w:basedOn w:val="Normal"/>
    <w:link w:val="BalloonTextChar"/>
    <w:uiPriority w:val="99"/>
    <w:semiHidden/>
    <w:unhideWhenUsed/>
    <w:rsid w:val="002E5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544"/>
    <w:rPr>
      <w:rFonts w:ascii="Tahoma" w:hAnsi="Tahoma" w:cs="Tahoma"/>
      <w:sz w:val="16"/>
      <w:szCs w:val="16"/>
    </w:rPr>
  </w:style>
  <w:style w:type="paragraph" w:customStyle="1" w:styleId="Default">
    <w:name w:val="Default"/>
    <w:rsid w:val="002E5544"/>
    <w:pPr>
      <w:autoSpaceDE w:val="0"/>
      <w:autoSpaceDN w:val="0"/>
      <w:adjustRightInd w:val="0"/>
      <w:spacing w:after="0" w:line="240" w:lineRule="auto"/>
    </w:pPr>
    <w:rPr>
      <w:rFonts w:ascii="Overpass" w:hAnsi="Overpass" w:cs="Overpass"/>
      <w:color w:val="000000"/>
      <w:sz w:val="24"/>
      <w:szCs w:val="24"/>
    </w:rPr>
  </w:style>
  <w:style w:type="character" w:styleId="CommentReference">
    <w:name w:val="annotation reference"/>
    <w:basedOn w:val="DefaultParagraphFont"/>
    <w:uiPriority w:val="99"/>
    <w:semiHidden/>
    <w:unhideWhenUsed/>
    <w:rsid w:val="002E5544"/>
    <w:rPr>
      <w:sz w:val="16"/>
      <w:szCs w:val="16"/>
    </w:rPr>
  </w:style>
  <w:style w:type="paragraph" w:styleId="CommentText">
    <w:name w:val="annotation text"/>
    <w:basedOn w:val="Normal"/>
    <w:link w:val="CommentTextChar"/>
    <w:uiPriority w:val="99"/>
    <w:unhideWhenUsed/>
    <w:rsid w:val="002E5544"/>
    <w:pPr>
      <w:spacing w:after="200" w:line="240" w:lineRule="auto"/>
    </w:pPr>
    <w:rPr>
      <w:sz w:val="20"/>
      <w:szCs w:val="20"/>
    </w:rPr>
  </w:style>
  <w:style w:type="character" w:customStyle="1" w:styleId="CommentTextChar">
    <w:name w:val="Comment Text Char"/>
    <w:basedOn w:val="DefaultParagraphFont"/>
    <w:link w:val="CommentText"/>
    <w:uiPriority w:val="99"/>
    <w:rsid w:val="002E5544"/>
    <w:rPr>
      <w:sz w:val="20"/>
      <w:szCs w:val="20"/>
    </w:rPr>
  </w:style>
  <w:style w:type="paragraph" w:styleId="CommentSubject">
    <w:name w:val="annotation subject"/>
    <w:basedOn w:val="CommentText"/>
    <w:next w:val="CommentText"/>
    <w:link w:val="CommentSubjectChar"/>
    <w:uiPriority w:val="99"/>
    <w:semiHidden/>
    <w:unhideWhenUsed/>
    <w:rsid w:val="002E5544"/>
    <w:rPr>
      <w:b/>
      <w:bCs/>
    </w:rPr>
  </w:style>
  <w:style w:type="character" w:customStyle="1" w:styleId="CommentSubjectChar">
    <w:name w:val="Comment Subject Char"/>
    <w:basedOn w:val="CommentTextChar"/>
    <w:link w:val="CommentSubject"/>
    <w:uiPriority w:val="99"/>
    <w:semiHidden/>
    <w:rsid w:val="002E5544"/>
    <w:rPr>
      <w:b/>
      <w:bCs/>
      <w:sz w:val="20"/>
      <w:szCs w:val="20"/>
    </w:rPr>
  </w:style>
  <w:style w:type="paragraph" w:styleId="BodyText">
    <w:name w:val="Body Text"/>
    <w:basedOn w:val="Normal"/>
    <w:link w:val="BodyTextChar"/>
    <w:uiPriority w:val="1"/>
    <w:qFormat/>
    <w:rsid w:val="002E5544"/>
    <w:pPr>
      <w:widowControl w:val="0"/>
      <w:autoSpaceDE w:val="0"/>
      <w:autoSpaceDN w:val="0"/>
      <w:spacing w:after="0" w:line="240" w:lineRule="auto"/>
    </w:pPr>
    <w:rPr>
      <w:rFonts w:ascii="Montserrat" w:eastAsia="Montserrat" w:hAnsi="Montserrat" w:cs="Montserrat"/>
      <w:lang w:val="en-US"/>
    </w:rPr>
  </w:style>
  <w:style w:type="character" w:customStyle="1" w:styleId="BodyTextChar">
    <w:name w:val="Body Text Char"/>
    <w:basedOn w:val="DefaultParagraphFont"/>
    <w:link w:val="BodyText"/>
    <w:uiPriority w:val="1"/>
    <w:rsid w:val="002E5544"/>
    <w:rPr>
      <w:rFonts w:ascii="Montserrat" w:eastAsia="Montserrat" w:hAnsi="Montserrat" w:cs="Montserrat"/>
      <w:lang w:val="en-US"/>
    </w:rPr>
  </w:style>
  <w:style w:type="character" w:styleId="Hyperlink">
    <w:name w:val="Hyperlink"/>
    <w:basedOn w:val="DefaultParagraphFont"/>
    <w:uiPriority w:val="99"/>
    <w:unhideWhenUsed/>
    <w:rsid w:val="002E5544"/>
    <w:rPr>
      <w:color w:val="0000FF"/>
      <w:u w:val="single"/>
    </w:rPr>
  </w:style>
  <w:style w:type="paragraph" w:styleId="TOC1">
    <w:name w:val="toc 1"/>
    <w:basedOn w:val="Normal"/>
    <w:uiPriority w:val="1"/>
    <w:qFormat/>
    <w:rsid w:val="002E5544"/>
    <w:pPr>
      <w:widowControl w:val="0"/>
      <w:autoSpaceDE w:val="0"/>
      <w:autoSpaceDN w:val="0"/>
      <w:spacing w:before="104" w:after="0" w:line="240" w:lineRule="auto"/>
      <w:ind w:left="547" w:hanging="439"/>
    </w:pPr>
    <w:rPr>
      <w:rFonts w:ascii="Montserrat" w:eastAsia="Montserrat" w:hAnsi="Montserrat" w:cs="Montserrat"/>
      <w:lang w:val="en-US"/>
    </w:rPr>
  </w:style>
  <w:style w:type="paragraph" w:styleId="TOC2">
    <w:name w:val="toc 2"/>
    <w:basedOn w:val="Normal"/>
    <w:uiPriority w:val="1"/>
    <w:qFormat/>
    <w:rsid w:val="002E5544"/>
    <w:pPr>
      <w:widowControl w:val="0"/>
      <w:autoSpaceDE w:val="0"/>
      <w:autoSpaceDN w:val="0"/>
      <w:spacing w:before="104" w:after="0" w:line="240" w:lineRule="auto"/>
      <w:ind w:left="989" w:hanging="661"/>
    </w:pPr>
    <w:rPr>
      <w:rFonts w:ascii="Montserrat" w:eastAsia="Montserrat" w:hAnsi="Montserrat" w:cs="Montserrat"/>
      <w:lang w:val="en-US"/>
    </w:rPr>
  </w:style>
  <w:style w:type="paragraph" w:styleId="TOC3">
    <w:name w:val="toc 3"/>
    <w:basedOn w:val="Normal"/>
    <w:uiPriority w:val="1"/>
    <w:qFormat/>
    <w:rsid w:val="002E5544"/>
    <w:pPr>
      <w:widowControl w:val="0"/>
      <w:autoSpaceDE w:val="0"/>
      <w:autoSpaceDN w:val="0"/>
      <w:spacing w:before="104" w:after="0" w:line="240" w:lineRule="auto"/>
      <w:ind w:left="1428" w:hanging="881"/>
    </w:pPr>
    <w:rPr>
      <w:rFonts w:ascii="Montserrat" w:eastAsia="Montserrat" w:hAnsi="Montserrat" w:cs="Montserrat"/>
      <w:lang w:val="en-US"/>
    </w:rPr>
  </w:style>
  <w:style w:type="paragraph" w:customStyle="1" w:styleId="TableParagraph">
    <w:name w:val="Table Paragraph"/>
    <w:basedOn w:val="Normal"/>
    <w:uiPriority w:val="1"/>
    <w:qFormat/>
    <w:rsid w:val="002E5544"/>
    <w:pPr>
      <w:widowControl w:val="0"/>
      <w:autoSpaceDE w:val="0"/>
      <w:autoSpaceDN w:val="0"/>
      <w:spacing w:after="0" w:line="271" w:lineRule="exact"/>
      <w:ind w:left="420"/>
    </w:pPr>
    <w:rPr>
      <w:rFonts w:ascii="Montserrat" w:eastAsia="Montserrat" w:hAnsi="Montserrat" w:cs="Montserrat"/>
      <w:lang w:val="en-US"/>
    </w:rPr>
  </w:style>
  <w:style w:type="paragraph" w:styleId="TOC4">
    <w:name w:val="toc 4"/>
    <w:basedOn w:val="Normal"/>
    <w:uiPriority w:val="1"/>
    <w:qFormat/>
    <w:rsid w:val="002E5544"/>
    <w:pPr>
      <w:widowControl w:val="0"/>
      <w:autoSpaceDE w:val="0"/>
      <w:autoSpaceDN w:val="0"/>
      <w:spacing w:before="104" w:after="0" w:line="240" w:lineRule="auto"/>
      <w:ind w:left="993"/>
    </w:pPr>
    <w:rPr>
      <w:rFonts w:ascii="Arial" w:hAnsi="Arial" w:cs="Arial"/>
      <w:sz w:val="24"/>
      <w:szCs w:val="24"/>
      <w:lang w:val="en-US"/>
    </w:rPr>
  </w:style>
  <w:style w:type="character" w:styleId="UnresolvedMention">
    <w:name w:val="Unresolved Mention"/>
    <w:basedOn w:val="DefaultParagraphFont"/>
    <w:uiPriority w:val="99"/>
    <w:semiHidden/>
    <w:unhideWhenUsed/>
    <w:rsid w:val="002E5544"/>
    <w:rPr>
      <w:color w:val="605E5C"/>
      <w:shd w:val="clear" w:color="auto" w:fill="E1DFDD"/>
    </w:rPr>
  </w:style>
  <w:style w:type="character" w:styleId="FollowedHyperlink">
    <w:name w:val="FollowedHyperlink"/>
    <w:basedOn w:val="DefaultParagraphFont"/>
    <w:uiPriority w:val="99"/>
    <w:semiHidden/>
    <w:unhideWhenUsed/>
    <w:rsid w:val="002E55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3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homeofficemedia.blog.gov.uk/2021/04/29/domesticabuseactfactshee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commlinksnorthern.sharepoint.com/housing/Pages/default.aspx" TargetMode="Externa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hyperlink" Target="mailto:Chris.carr@inspirenorth.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commlinksnorthern.sharepoint.com/housing/Pages/Responsive-Repair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5C90446524445B3F856EA388B12F9" ma:contentTypeVersion="22" ma:contentTypeDescription="Create a new document." ma:contentTypeScope="" ma:versionID="1ce13a55e7d4a78af6a6f5b69c65eb62">
  <xsd:schema xmlns:xsd="http://www.w3.org/2001/XMLSchema" xmlns:xs="http://www.w3.org/2001/XMLSchema" xmlns:p="http://schemas.microsoft.com/office/2006/metadata/properties" xmlns:ns2="a0460e98-76a5-445f-be36-66efb7fd4a54" xmlns:ns4="3be1a538-ceff-44b5-9d1a-a764713d1283" xmlns:ns5="cc4c43e2-4a8b-4559-a39e-4aca97bc783e" targetNamespace="http://schemas.microsoft.com/office/2006/metadata/properties" ma:root="true" ma:fieldsID="28e1a5e47e59dd094023e0691746a013" ns2:_="" ns4:_="" ns5:_="">
    <xsd:import namespace="a0460e98-76a5-445f-be36-66efb7fd4a54"/>
    <xsd:import namespace="3be1a538-ceff-44b5-9d1a-a764713d1283"/>
    <xsd:import namespace="cc4c43e2-4a8b-4559-a39e-4aca97bc783e"/>
    <xsd:element name="properties">
      <xsd:complexType>
        <xsd:sequence>
          <xsd:element name="documentManagement">
            <xsd:complexType>
              <xsd:all>
                <xsd:element ref="ns2:attPageLink" minOccurs="0"/>
                <xsd:element ref="ns4:oe40ca2c591548ed8d7c5aaedec807af" minOccurs="0"/>
                <xsd:element ref="ns5:TaxCatchAll" minOccurs="0"/>
                <xsd:element ref="ns2:ContractType" minOccurs="0"/>
                <xsd:element ref="ns2:SLTPolicyOwner"/>
                <xsd:element ref="ns2:Reviewer"/>
                <xsd:element ref="ns2:DocumentType" minOccurs="0"/>
                <xsd:element ref="ns2:ReviewFrequency"/>
                <xsd:element ref="ns2:FormAttached"/>
                <xsd:element ref="ns2:EIAIncluded"/>
                <xsd:element ref="ns2:SocialValueRequirement" minOccurs="0"/>
                <xsd:element ref="ns2:LastFullReview"/>
                <xsd:element ref="ns2:CurrentVersionNumber"/>
                <xsd:element ref="ns2:NextFullReview"/>
                <xsd:element ref="ns2:PersonalDataWithin" minOccurs="0"/>
                <xsd:element ref="ns2:SubCommittee" minOccurs="0"/>
                <xsd:element ref="ns2:af43016b85954c3796f9d496eee0fb43"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60e98-76a5-445f-be36-66efb7fd4a54" elementFormDefault="qualified">
    <xsd:import namespace="http://schemas.microsoft.com/office/2006/documentManagement/types"/>
    <xsd:import namespace="http://schemas.microsoft.com/office/infopath/2007/PartnerControls"/>
    <xsd:element name="attPageLink" ma:index="8" nillable="true" ma:displayName="Linked Page" ma:list="{c2e771d6-7633-4597-ade5-8a250b469400}" ma:internalName="attPageLink" ma:showField="Title">
      <xsd:simpleType>
        <xsd:restriction base="dms:Lookup"/>
      </xsd:simpleType>
    </xsd:element>
    <xsd:element name="ContractType" ma:index="12" nillable="true" ma:displayName="Contract Type" ma:format="Dropdown" ma:internalName="ContractType" ma:requiredMultiChoice="true">
      <xsd:complexType>
        <xsd:complexContent>
          <xsd:extension base="dms:MultiChoice">
            <xsd:sequence>
              <xsd:element name="Value" maxOccurs="unbounded" minOccurs="0" nillable="true">
                <xsd:simpleType>
                  <xsd:restriction base="dms:Choice">
                    <xsd:enumeration value="Perm or Fix"/>
                    <xsd:enumeration value="Casual"/>
                    <xsd:enumeration value="Volunteer or Student"/>
                  </xsd:restriction>
                </xsd:simpleType>
              </xsd:element>
            </xsd:sequence>
          </xsd:extension>
        </xsd:complexContent>
      </xsd:complexType>
    </xsd:element>
    <xsd:element name="SLTPolicyOwner" ma:index="13" ma:displayName="SLT Policy Owner" ma:format="Dropdown" ma:list="UserInfo" ma:SharePointGroup="0" ma:internalName="SLTPolic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er" ma:index="14"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Type" ma:index="15" nillable="true" ma:displayName="Document Type" ma:format="Dropdown" ma:internalName="DocumentType" ma:requiredMultiChoice="true">
      <xsd:complexType>
        <xsd:complexContent>
          <xsd:extension base="dms:MultiChoice">
            <xsd:sequence>
              <xsd:element name="Value" maxOccurs="unbounded" minOccurs="0" nillable="true">
                <xsd:simpleType>
                  <xsd:restriction base="dms:Choice">
                    <xsd:enumeration value="Policy"/>
                    <xsd:enumeration value="SOP"/>
                    <xsd:enumeration value="Procedure"/>
                    <xsd:enumeration value="Form"/>
                    <xsd:enumeration value="Template"/>
                    <xsd:enumeration value="Comms"/>
                    <xsd:enumeration value="Framework"/>
                  </xsd:restriction>
                </xsd:simpleType>
              </xsd:element>
            </xsd:sequence>
          </xsd:extension>
        </xsd:complexContent>
      </xsd:complexType>
    </xsd:element>
    <xsd:element name="ReviewFrequency" ma:index="16" ma:displayName="Review Frequency" ma:format="RadioButtons" ma:internalName="ReviewFrequency">
      <xsd:simpleType>
        <xsd:restriction base="dms:Choice">
          <xsd:enumeration value="1 year"/>
          <xsd:enumeration value="3 year"/>
          <xsd:enumeration value="5 year"/>
          <xsd:enumeration value="Choice 4"/>
        </xsd:restriction>
      </xsd:simpleType>
    </xsd:element>
    <xsd:element name="FormAttached" ma:index="17" ma:displayName="Form Attached" ma:format="RadioButtons" ma:internalName="FormAttached">
      <xsd:simpleType>
        <xsd:restriction base="dms:Choice">
          <xsd:enumeration value="Yes"/>
          <xsd:enumeration value="No"/>
        </xsd:restriction>
      </xsd:simpleType>
    </xsd:element>
    <xsd:element name="EIAIncluded" ma:index="18" ma:displayName="EIA Included" ma:format="RadioButtons" ma:internalName="EIAIncluded">
      <xsd:simpleType>
        <xsd:restriction base="dms:Choice">
          <xsd:enumeration value="Yes"/>
          <xsd:enumeration value="No"/>
        </xsd:restriction>
      </xsd:simpleType>
    </xsd:element>
    <xsd:element name="SocialValueRequirement" ma:index="19" nillable="true" ma:displayName="Social Value Requirement" ma:format="RadioButtons" ma:internalName="SocialValueRequirement">
      <xsd:simpleType>
        <xsd:restriction base="dms:Choice">
          <xsd:enumeration value="Yes"/>
          <xsd:enumeration value="No"/>
        </xsd:restriction>
      </xsd:simpleType>
    </xsd:element>
    <xsd:element name="LastFullReview" ma:index="20" ma:displayName="Last Full Review" ma:format="DateOnly" ma:internalName="LastFullReview">
      <xsd:simpleType>
        <xsd:restriction base="dms:DateTime"/>
      </xsd:simpleType>
    </xsd:element>
    <xsd:element name="CurrentVersionNumber" ma:index="21" ma:displayName="Current Version Number" ma:format="Dropdown" ma:internalName="CurrentVersionNumber" ma:percentage="FALSE">
      <xsd:simpleType>
        <xsd:restriction base="dms:Number"/>
      </xsd:simpleType>
    </xsd:element>
    <xsd:element name="NextFullReview" ma:index="22" ma:displayName="Next Full Review" ma:format="DateOnly" ma:internalName="NextFullReview">
      <xsd:simpleType>
        <xsd:restriction base="dms:DateTime"/>
      </xsd:simpleType>
    </xsd:element>
    <xsd:element name="PersonalDataWithin" ma:index="23" nillable="true" ma:displayName="Personal Data Within" ma:format="RadioButtons" ma:internalName="PersonalDataWithin">
      <xsd:simpleType>
        <xsd:restriction base="dms:Choice">
          <xsd:enumeration value="Yes"/>
          <xsd:enumeration value="No"/>
        </xsd:restriction>
      </xsd:simpleType>
    </xsd:element>
    <xsd:element name="SubCommittee" ma:index="24" nillable="true" ma:displayName="Sub Committee" ma:format="Dropdown" ma:internalName="SubCommittee">
      <xsd:complexType>
        <xsd:complexContent>
          <xsd:extension base="dms:MultiChoice">
            <xsd:sequence>
              <xsd:element name="Value" maxOccurs="unbounded" minOccurs="0" nillable="true">
                <xsd:simpleType>
                  <xsd:restriction base="dms:Choice">
                    <xsd:enumeration value="AR&amp;R"/>
                    <xsd:enumeration value="O&amp;D"/>
                    <xsd:enumeration value="P&amp;C"/>
                    <xsd:enumeration value="Noms"/>
                    <xsd:enumeration value="Board"/>
                  </xsd:restriction>
                </xsd:simpleType>
              </xsd:element>
            </xsd:sequence>
          </xsd:extension>
        </xsd:complexContent>
      </xsd:complexType>
    </xsd:element>
    <xsd:element name="af43016b85954c3796f9d496eee0fb43" ma:index="26" nillable="true" ma:taxonomy="true" ma:internalName="af43016b85954c3796f9d496eee0fb43" ma:taxonomyFieldName="Keywords" ma:displayName="Keywords" ma:default="" ma:fieldId="{af43016b-8595-4c37-96f9-d496eee0fb43}" ma:taxonomyMulti="true" ma:sspId="bb245ec9-5f2d-41fd-9b04-fd1b60c6835b" ma:termSetId="abd552b3-3cfc-47b1-88e6-82f98694e9a3"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e1a538-ceff-44b5-9d1a-a764713d1283" elementFormDefault="qualified">
    <xsd:import namespace="http://schemas.microsoft.com/office/2006/documentManagement/types"/>
    <xsd:import namespace="http://schemas.microsoft.com/office/infopath/2007/PartnerControls"/>
    <xsd:element name="oe40ca2c591548ed8d7c5aaedec807af" ma:index="10" nillable="true" ma:taxonomy="true" ma:internalName="oe40ca2c591548ed8d7c5aaedec807af" ma:taxonomyFieldName="attContentTags" ma:displayName="Content Tags" ma:readOnly="false" ma:default="" ma:fieldId="{8e40ca2c-5915-48ed-8d7c-5aaedec807af}" ma:taxonomyMulti="true" ma:sspId="bb245ec9-5f2d-41fd-9b04-fd1b60c6835b" ma:termSetId="451eb659-9d64-4d7b-a648-c30a6e8b84f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4c43e2-4a8b-4559-a39e-4aca97bc783e"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29ee963-9fd9-44fb-a15a-b83c25c8cc12}" ma:internalName="TaxCatchAll" ma:showField="CatchAllData" ma:web="ea9275b1-e91d-4ddd-9202-a72bd8baf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f43016b85954c3796f9d496eee0fb43 xmlns="a0460e98-76a5-445f-be36-66efb7fd4a54">
      <Terms xmlns="http://schemas.microsoft.com/office/infopath/2007/PartnerControls"/>
    </af43016b85954c3796f9d496eee0fb43>
    <EIAIncluded xmlns="a0460e98-76a5-445f-be36-66efb7fd4a54"/>
    <TaxCatchAll xmlns="cc4c43e2-4a8b-4559-a39e-4aca97bc783e" xsi:nil="true"/>
    <SocialValueRequirement xmlns="a0460e98-76a5-445f-be36-66efb7fd4a54" xsi:nil="true"/>
    <ContractType xmlns="a0460e98-76a5-445f-be36-66efb7fd4a54"/>
    <ReviewFrequency xmlns="a0460e98-76a5-445f-be36-66efb7fd4a54"/>
    <LastFullReview xmlns="a0460e98-76a5-445f-be36-66efb7fd4a54"/>
    <oe40ca2c591548ed8d7c5aaedec807af xmlns="3be1a538-ceff-44b5-9d1a-a764713d1283">
      <Terms xmlns="http://schemas.microsoft.com/office/infopath/2007/PartnerControls"/>
    </oe40ca2c591548ed8d7c5aaedec807af>
    <FormAttached xmlns="a0460e98-76a5-445f-be36-66efb7fd4a54"/>
    <Reviewer xmlns="a0460e98-76a5-445f-be36-66efb7fd4a54">
      <UserInfo>
        <DisplayName/>
        <AccountId/>
        <AccountType/>
      </UserInfo>
    </Reviewer>
    <PersonalDataWithin xmlns="a0460e98-76a5-445f-be36-66efb7fd4a54" xsi:nil="true"/>
    <NextFullReview xmlns="a0460e98-76a5-445f-be36-66efb7fd4a54"/>
    <attPageLink xmlns="a0460e98-76a5-445f-be36-66efb7fd4a54">27</attPageLink>
    <DocumentType xmlns="a0460e98-76a5-445f-be36-66efb7fd4a54"/>
    <SLTPolicyOwner xmlns="a0460e98-76a5-445f-be36-66efb7fd4a54">
      <UserInfo>
        <DisplayName/>
        <AccountId/>
        <AccountType/>
      </UserInfo>
    </SLTPolicyOwner>
    <SubCommittee xmlns="a0460e98-76a5-445f-be36-66efb7fd4a54" xsi:nil="true"/>
    <CurrentVersionNumber xmlns="a0460e98-76a5-445f-be36-66efb7fd4a54"/>
  </documentManagement>
</p:properties>
</file>

<file path=customXml/itemProps1.xml><?xml version="1.0" encoding="utf-8"?>
<ds:datastoreItem xmlns:ds="http://schemas.openxmlformats.org/officeDocument/2006/customXml" ds:itemID="{7C5A290E-C79C-4386-9072-68814B30A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60e98-76a5-445f-be36-66efb7fd4a54"/>
    <ds:schemaRef ds:uri="3be1a538-ceff-44b5-9d1a-a764713d1283"/>
    <ds:schemaRef ds:uri="cc4c43e2-4a8b-4559-a39e-4aca97bc7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24194-D965-4439-B969-8F4E29EC2D51}">
  <ds:schemaRefs>
    <ds:schemaRef ds:uri="http://schemas.microsoft.com/sharepoint/v3/contenttype/forms"/>
  </ds:schemaRefs>
</ds:datastoreItem>
</file>

<file path=customXml/itemProps3.xml><?xml version="1.0" encoding="utf-8"?>
<ds:datastoreItem xmlns:ds="http://schemas.openxmlformats.org/officeDocument/2006/customXml" ds:itemID="{D9F58F09-7A4C-4F17-B793-2177E5768206}">
  <ds:schemaRefs>
    <ds:schemaRef ds:uri="http://schemas.microsoft.com/office/2006/documentManagement/types"/>
    <ds:schemaRef ds:uri="http://purl.org/dc/terms/"/>
    <ds:schemaRef ds:uri="http://purl.org/dc/dcmitype/"/>
    <ds:schemaRef ds:uri="a0460e98-76a5-445f-be36-66efb7fd4a5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c4c43e2-4a8b-4559-a39e-4aca97bc783e"/>
    <ds:schemaRef ds:uri="3be1a538-ceff-44b5-9d1a-a764713d128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6013</Words>
  <Characters>34275</Characters>
  <Application>Microsoft Office Word</Application>
  <DocSecurity>4</DocSecurity>
  <Lines>285</Lines>
  <Paragraphs>80</Paragraphs>
  <ScaleCrop>false</ScaleCrop>
  <Company/>
  <LinksUpToDate>false</LinksUpToDate>
  <CharactersWithSpaces>40208</CharactersWithSpaces>
  <SharedDoc>false</SharedDoc>
  <HLinks>
    <vt:vector size="18" baseType="variant">
      <vt:variant>
        <vt:i4>7274575</vt:i4>
      </vt:variant>
      <vt:variant>
        <vt:i4>6</vt:i4>
      </vt:variant>
      <vt:variant>
        <vt:i4>0</vt:i4>
      </vt:variant>
      <vt:variant>
        <vt:i4>5</vt:i4>
      </vt:variant>
      <vt:variant>
        <vt:lpwstr>mailto:Chris.carr@inspirenorth.co.uk</vt:lpwstr>
      </vt:variant>
      <vt:variant>
        <vt:lpwstr/>
      </vt:variant>
      <vt:variant>
        <vt:i4>5374025</vt:i4>
      </vt:variant>
      <vt:variant>
        <vt:i4>3</vt:i4>
      </vt:variant>
      <vt:variant>
        <vt:i4>0</vt:i4>
      </vt:variant>
      <vt:variant>
        <vt:i4>5</vt:i4>
      </vt:variant>
      <vt:variant>
        <vt:lpwstr>https://homeofficemedia.blog.gov.uk/2021/04/29/domesticabuseactfactsheet/</vt:lpwstr>
      </vt:variant>
      <vt:variant>
        <vt:lpwstr/>
      </vt:variant>
      <vt:variant>
        <vt:i4>2424948</vt:i4>
      </vt:variant>
      <vt:variant>
        <vt:i4>0</vt:i4>
      </vt:variant>
      <vt:variant>
        <vt:i4>0</vt:i4>
      </vt:variant>
      <vt:variant>
        <vt:i4>5</vt:i4>
      </vt:variant>
      <vt:variant>
        <vt:lpwstr>https://commlinksnorthern.sharepoint.com/housing/Pages/default.aspx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KML;EK</dc:creator>
  <cp:keywords/>
  <dc:description/>
  <cp:lastModifiedBy>Christopher Walls</cp:lastModifiedBy>
  <cp:revision>2</cp:revision>
  <dcterms:created xsi:type="dcterms:W3CDTF">2025-07-30T12:31:00Z</dcterms:created>
  <dcterms:modified xsi:type="dcterms:W3CDTF">2025-07-30T12:31:00Z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0x0101000285C90446524445B3F856EA388B12F9</vt:lpwstr>
  </property>
  <property fmtid="{D5CDD505-2E9C-101B-9397-08002B2CF9AE}" pid="3" name="attContentTags">
    <vt:lpwstr/>
  </property>
</Properties>
</file>